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24F881" w14:textId="3B186AA2" w:rsidR="00CE7C23" w:rsidRDefault="00E739CB" w:rsidP="00CE7C23">
      <w:pPr>
        <w:pStyle w:val="Title"/>
        <w:ind w:left="2160" w:firstLine="720"/>
      </w:pPr>
      <w:r>
        <w:rPr>
          <w:noProof/>
        </w:rPr>
        <w:drawing>
          <wp:anchor distT="0" distB="0" distL="114300" distR="114300" simplePos="0" relativeHeight="251658240" behindDoc="1" locked="0" layoutInCell="1" allowOverlap="1" wp14:anchorId="10D49F05" wp14:editId="1FA7ED51">
            <wp:simplePos x="0" y="0"/>
            <wp:positionH relativeFrom="column">
              <wp:posOffset>-476885</wp:posOffset>
            </wp:positionH>
            <wp:positionV relativeFrom="paragraph">
              <wp:posOffset>-534035</wp:posOffset>
            </wp:positionV>
            <wp:extent cx="2214000" cy="1670400"/>
            <wp:effectExtent l="0" t="0" r="0" b="0"/>
            <wp:wrapNone/>
            <wp:docPr id="8145394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539483" name="Picture 814539483"/>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14000" cy="1670400"/>
                    </a:xfrm>
                    <a:prstGeom prst="rect">
                      <a:avLst/>
                    </a:prstGeom>
                  </pic:spPr>
                </pic:pic>
              </a:graphicData>
            </a:graphic>
            <wp14:sizeRelH relativeFrom="page">
              <wp14:pctWidth>0</wp14:pctWidth>
            </wp14:sizeRelH>
            <wp14:sizeRelV relativeFrom="page">
              <wp14:pctHeight>0</wp14:pctHeight>
            </wp14:sizeRelV>
          </wp:anchor>
        </w:drawing>
      </w:r>
      <w:r w:rsidR="00C72BCA">
        <w:t xml:space="preserve">  </w:t>
      </w:r>
      <w:r w:rsidR="00F3392A">
        <w:t>May</w:t>
      </w:r>
      <w:r w:rsidR="003B305B">
        <w:t xml:space="preserve"> 2026</w:t>
      </w:r>
      <w:r w:rsidR="00CE7C23">
        <w:t xml:space="preserve"> Newslette</w:t>
      </w:r>
      <w:r w:rsidR="00C72BCA">
        <w:t>r</w:t>
      </w:r>
    </w:p>
    <w:p w14:paraId="5341BBBF" w14:textId="188F43F9" w:rsidR="00CE7C23" w:rsidRDefault="00CE7C23" w:rsidP="00CE7C23">
      <w:pPr>
        <w:pStyle w:val="Subtitle"/>
      </w:pPr>
      <w:r>
        <w:t xml:space="preserve">                                          Connecting Mates, Crafting Purpose</w:t>
      </w:r>
    </w:p>
    <w:p w14:paraId="472AE28B" w14:textId="66CEB302" w:rsidR="00CE7C23" w:rsidRPr="00CE7C23" w:rsidRDefault="00CE7C23" w:rsidP="00CE7C23"/>
    <w:p w14:paraId="3BBFE397" w14:textId="77777777" w:rsidR="003E3400" w:rsidRDefault="003E3400" w:rsidP="000A5161">
      <w:pPr>
        <w:rPr>
          <w:rFonts w:ascii="Aptos" w:hAnsi="Aptos"/>
          <w:color w:val="000000"/>
          <w:sz w:val="24"/>
        </w:rPr>
      </w:pPr>
    </w:p>
    <w:p w14:paraId="14291604" w14:textId="6D382C12" w:rsidR="00B7026E" w:rsidRDefault="00F3392A" w:rsidP="00F40A1C">
      <w:pPr>
        <w:jc w:val="both"/>
      </w:pPr>
      <w:r w:rsidRPr="007E5D7D">
        <w:rPr>
          <w:color w:val="000000"/>
          <w:sz w:val="24"/>
        </w:rPr>
        <w:t>The month began with a hectic schedule, featuring both the Bunnings Morisset and Wangi Fire Station BBQs on the same day, followed by the Rathmines Public School event later in the month. Thank you to everyone who contributed to the success of these events. The results from the Solar Backup batteries have been promising so far</w:t>
      </w:r>
      <w:r w:rsidR="00F40A1C">
        <w:rPr>
          <w:color w:val="000000"/>
          <w:sz w:val="24"/>
        </w:rPr>
        <w:t>, even with the overcast conditions.</w:t>
      </w:r>
    </w:p>
    <w:p w14:paraId="7A48677E" w14:textId="77FA2FD8" w:rsidR="0019477E" w:rsidRDefault="00CE5444" w:rsidP="0019477E">
      <w:pPr>
        <w:pStyle w:val="Heading1"/>
      </w:pPr>
      <w:r>
        <w:t>Shed Happenings</w:t>
      </w:r>
    </w:p>
    <w:p w14:paraId="11789FD3" w14:textId="5F50A9D1" w:rsidR="00F40A1C" w:rsidRDefault="00F40A1C" w:rsidP="005F5C82">
      <w:pPr>
        <w:pStyle w:val="Heading1"/>
        <w:numPr>
          <w:ilvl w:val="0"/>
          <w:numId w:val="9"/>
        </w:numPr>
        <w:spacing w:before="0" w:after="0" w:line="360" w:lineRule="auto"/>
        <w:ind w:left="714" w:hanging="357"/>
        <w:jc w:val="both"/>
        <w:rPr>
          <w:rFonts w:asciiTheme="minorHAnsi" w:eastAsia="Times New Roman" w:hAnsiTheme="minorHAnsi" w:cs="Segoe UI Historic"/>
          <w:color w:val="080809"/>
          <w:sz w:val="24"/>
          <w:szCs w:val="24"/>
          <w:lang w:eastAsia="en-AU"/>
        </w:rPr>
      </w:pPr>
      <w:r>
        <w:rPr>
          <w:rFonts w:asciiTheme="minorHAnsi" w:eastAsia="Times New Roman" w:hAnsiTheme="minorHAnsi" w:cs="Segoe UI Historic"/>
          <w:color w:val="080809"/>
          <w:sz w:val="24"/>
          <w:szCs w:val="24"/>
          <w:lang w:eastAsia="en-AU"/>
        </w:rPr>
        <w:t>The large Panel Saw has been donated to South lakes Mens Shed.</w:t>
      </w:r>
    </w:p>
    <w:p w14:paraId="6CE28C3F" w14:textId="77777777" w:rsidR="00F40A1C" w:rsidRDefault="00F40A1C" w:rsidP="005F5C82">
      <w:pPr>
        <w:pStyle w:val="Heading1"/>
        <w:numPr>
          <w:ilvl w:val="0"/>
          <w:numId w:val="9"/>
        </w:numPr>
        <w:spacing w:before="0" w:after="0" w:line="360" w:lineRule="auto"/>
        <w:ind w:left="714" w:hanging="357"/>
        <w:jc w:val="both"/>
        <w:rPr>
          <w:rFonts w:asciiTheme="minorHAnsi" w:eastAsia="Times New Roman" w:hAnsiTheme="minorHAnsi" w:cs="Segoe UI Historic"/>
          <w:color w:val="080809"/>
          <w:sz w:val="24"/>
          <w:szCs w:val="24"/>
          <w:lang w:eastAsia="en-AU"/>
        </w:rPr>
      </w:pPr>
      <w:r>
        <w:rPr>
          <w:rFonts w:asciiTheme="minorHAnsi" w:eastAsia="Times New Roman" w:hAnsiTheme="minorHAnsi" w:cs="Segoe UI Historic"/>
          <w:color w:val="080809"/>
          <w:sz w:val="24"/>
          <w:szCs w:val="24"/>
          <w:lang w:eastAsia="en-AU"/>
        </w:rPr>
        <w:t>The three wood lathes have been sold (thanks to Peter Scroope).</w:t>
      </w:r>
    </w:p>
    <w:p w14:paraId="01DF80FA" w14:textId="2545E4A4" w:rsidR="00AF50FC" w:rsidRDefault="005F5C82" w:rsidP="00F40A1C">
      <w:pPr>
        <w:pStyle w:val="Heading1"/>
        <w:numPr>
          <w:ilvl w:val="0"/>
          <w:numId w:val="9"/>
        </w:numPr>
        <w:spacing w:before="0" w:after="0" w:line="360" w:lineRule="auto"/>
        <w:ind w:left="714" w:hanging="357"/>
        <w:jc w:val="both"/>
        <w:rPr>
          <w:rFonts w:asciiTheme="minorHAnsi" w:eastAsia="Times New Roman" w:hAnsiTheme="minorHAnsi" w:cs="Segoe UI Historic"/>
          <w:color w:val="080809"/>
          <w:sz w:val="24"/>
          <w:szCs w:val="24"/>
          <w:lang w:eastAsia="en-AU"/>
        </w:rPr>
      </w:pPr>
      <w:r w:rsidRPr="00F40A1C">
        <w:rPr>
          <w:rFonts w:asciiTheme="minorHAnsi" w:eastAsia="Times New Roman" w:hAnsiTheme="minorHAnsi" w:cs="Segoe UI Historic"/>
          <w:color w:val="080809"/>
          <w:sz w:val="24"/>
          <w:szCs w:val="24"/>
          <w:lang w:eastAsia="en-AU"/>
        </w:rPr>
        <w:t xml:space="preserve"> </w:t>
      </w:r>
      <w:r w:rsidR="00F40A1C" w:rsidRPr="00F40A1C">
        <w:rPr>
          <w:rFonts w:asciiTheme="minorHAnsi" w:eastAsia="Times New Roman" w:hAnsiTheme="minorHAnsi" w:cs="Segoe UI Historic"/>
          <w:color w:val="080809"/>
          <w:sz w:val="24"/>
          <w:szCs w:val="24"/>
          <w:lang w:eastAsia="en-AU"/>
        </w:rPr>
        <w:t xml:space="preserve">The huge bandsaw has been donated to </w:t>
      </w:r>
      <w:r w:rsidR="00AF50FC">
        <w:rPr>
          <w:rFonts w:asciiTheme="minorHAnsi" w:eastAsia="Times New Roman" w:hAnsiTheme="minorHAnsi" w:cs="Segoe UI Historic"/>
          <w:color w:val="080809"/>
          <w:sz w:val="24"/>
          <w:szCs w:val="24"/>
          <w:lang w:eastAsia="en-AU"/>
        </w:rPr>
        <w:t xml:space="preserve">a </w:t>
      </w:r>
      <w:r w:rsidR="00F40A1C" w:rsidRPr="00F40A1C">
        <w:rPr>
          <w:rFonts w:asciiTheme="minorHAnsi" w:eastAsia="Times New Roman" w:hAnsiTheme="minorHAnsi" w:cs="Segoe UI Historic"/>
          <w:color w:val="080809"/>
          <w:sz w:val="24"/>
          <w:szCs w:val="24"/>
          <w:lang w:eastAsia="en-AU"/>
        </w:rPr>
        <w:t>Taree timber yard</w:t>
      </w:r>
      <w:r w:rsidR="00AF50FC">
        <w:rPr>
          <w:rFonts w:asciiTheme="minorHAnsi" w:eastAsia="Times New Roman" w:hAnsiTheme="minorHAnsi" w:cs="Segoe UI Historic"/>
          <w:color w:val="080809"/>
          <w:sz w:val="24"/>
          <w:szCs w:val="24"/>
          <w:lang w:eastAsia="en-AU"/>
        </w:rPr>
        <w:t>.</w:t>
      </w:r>
    </w:p>
    <w:p w14:paraId="2893A4F4" w14:textId="538262AE" w:rsidR="00F40A1C" w:rsidRDefault="00AF50FC" w:rsidP="00F40A1C">
      <w:pPr>
        <w:pStyle w:val="Heading1"/>
        <w:numPr>
          <w:ilvl w:val="0"/>
          <w:numId w:val="9"/>
        </w:numPr>
        <w:spacing w:before="0" w:after="0" w:line="360" w:lineRule="auto"/>
        <w:ind w:left="714" w:hanging="357"/>
        <w:jc w:val="both"/>
        <w:rPr>
          <w:rFonts w:asciiTheme="minorHAnsi" w:eastAsia="Times New Roman" w:hAnsiTheme="minorHAnsi" w:cs="Segoe UI Historic"/>
          <w:color w:val="080809"/>
          <w:sz w:val="24"/>
          <w:szCs w:val="24"/>
          <w:lang w:eastAsia="en-AU"/>
        </w:rPr>
      </w:pPr>
      <w:r>
        <w:rPr>
          <w:rFonts w:asciiTheme="minorHAnsi" w:eastAsia="Times New Roman" w:hAnsiTheme="minorHAnsi" w:cs="Segoe UI Historic"/>
          <w:color w:val="080809"/>
          <w:sz w:val="24"/>
          <w:szCs w:val="24"/>
          <w:lang w:eastAsia="en-AU"/>
        </w:rPr>
        <w:t>The old 3 Phase MIG welder has been donated to Redhead Mens Shed.</w:t>
      </w:r>
    </w:p>
    <w:p w14:paraId="0D1A7902" w14:textId="7F259067" w:rsidR="0019477E" w:rsidRDefault="0019477E" w:rsidP="0019477E">
      <w:pPr>
        <w:pStyle w:val="Heading1"/>
      </w:pPr>
      <w:r>
        <w:t>Upcoming Events</w:t>
      </w:r>
    </w:p>
    <w:p w14:paraId="583C13DC" w14:textId="7E82DA4A" w:rsidR="00B96A31" w:rsidRDefault="00332F19" w:rsidP="005F5C82">
      <w:pPr>
        <w:pStyle w:val="ListParagraph"/>
        <w:numPr>
          <w:ilvl w:val="0"/>
          <w:numId w:val="3"/>
        </w:numPr>
        <w:spacing w:line="360" w:lineRule="auto"/>
        <w:ind w:left="714" w:hanging="357"/>
        <w:rPr>
          <w:sz w:val="24"/>
          <w:szCs w:val="24"/>
        </w:rPr>
      </w:pPr>
      <w:r>
        <w:rPr>
          <w:sz w:val="24"/>
          <w:szCs w:val="24"/>
        </w:rPr>
        <w:t xml:space="preserve">Bunnings </w:t>
      </w:r>
      <w:r w:rsidR="00F31B59">
        <w:rPr>
          <w:sz w:val="24"/>
          <w:szCs w:val="24"/>
        </w:rPr>
        <w:t>Morisset</w:t>
      </w:r>
      <w:r w:rsidR="005F5C82">
        <w:rPr>
          <w:sz w:val="24"/>
          <w:szCs w:val="24"/>
        </w:rPr>
        <w:t xml:space="preserve"> </w:t>
      </w:r>
      <w:r>
        <w:rPr>
          <w:sz w:val="24"/>
          <w:szCs w:val="24"/>
        </w:rPr>
        <w:t>BBQ</w:t>
      </w:r>
      <w:r w:rsidR="00AD364A">
        <w:rPr>
          <w:sz w:val="24"/>
          <w:szCs w:val="24"/>
        </w:rPr>
        <w:t>,</w:t>
      </w:r>
      <w:r>
        <w:rPr>
          <w:sz w:val="24"/>
          <w:szCs w:val="24"/>
        </w:rPr>
        <w:t xml:space="preserve"> S</w:t>
      </w:r>
      <w:r w:rsidR="005F5C82">
        <w:rPr>
          <w:sz w:val="24"/>
          <w:szCs w:val="24"/>
        </w:rPr>
        <w:t xml:space="preserve">aturday </w:t>
      </w:r>
      <w:r w:rsidR="00F3392A">
        <w:rPr>
          <w:sz w:val="24"/>
          <w:szCs w:val="24"/>
        </w:rPr>
        <w:t>20</w:t>
      </w:r>
      <w:r w:rsidR="00F3392A" w:rsidRPr="00F3392A">
        <w:rPr>
          <w:sz w:val="24"/>
          <w:szCs w:val="24"/>
          <w:vertAlign w:val="superscript"/>
        </w:rPr>
        <w:t>th</w:t>
      </w:r>
      <w:r w:rsidR="00F3392A">
        <w:rPr>
          <w:sz w:val="24"/>
          <w:szCs w:val="24"/>
        </w:rPr>
        <w:t xml:space="preserve"> June.</w:t>
      </w:r>
    </w:p>
    <w:p w14:paraId="6AC5E471" w14:textId="48258B15" w:rsidR="00CA4E9A" w:rsidRDefault="005F5C82" w:rsidP="00CA4E9A">
      <w:pPr>
        <w:pStyle w:val="ListParagraph"/>
        <w:numPr>
          <w:ilvl w:val="0"/>
          <w:numId w:val="3"/>
        </w:numPr>
        <w:spacing w:line="360" w:lineRule="auto"/>
        <w:ind w:left="714" w:hanging="357"/>
        <w:rPr>
          <w:sz w:val="24"/>
          <w:szCs w:val="24"/>
        </w:rPr>
      </w:pPr>
      <w:r w:rsidRPr="00FC1220">
        <w:rPr>
          <w:sz w:val="24"/>
          <w:szCs w:val="24"/>
        </w:rPr>
        <w:t>Lake Macquarie Light Rail BBQ, Sunday 21</w:t>
      </w:r>
      <w:r w:rsidRPr="00FC1220">
        <w:rPr>
          <w:sz w:val="24"/>
          <w:szCs w:val="24"/>
          <w:vertAlign w:val="superscript"/>
        </w:rPr>
        <w:t>st</w:t>
      </w:r>
      <w:r w:rsidRPr="00FC1220">
        <w:rPr>
          <w:sz w:val="24"/>
          <w:szCs w:val="24"/>
        </w:rPr>
        <w:t xml:space="preserve"> June.</w:t>
      </w:r>
    </w:p>
    <w:p w14:paraId="419727D1" w14:textId="6B4AB732" w:rsidR="0019477E" w:rsidRDefault="0019477E" w:rsidP="0019477E">
      <w:pPr>
        <w:pStyle w:val="Heading1"/>
      </w:pPr>
      <w:r>
        <w:t xml:space="preserve">Member </w:t>
      </w:r>
      <w:r w:rsidR="00FC1220">
        <w:t>Mentions</w:t>
      </w:r>
    </w:p>
    <w:p w14:paraId="25785F96" w14:textId="37FA7D5B" w:rsidR="0019477E" w:rsidRDefault="006762E8" w:rsidP="00F40A1C">
      <w:pPr>
        <w:jc w:val="both"/>
        <w:rPr>
          <w:rFonts w:ascii="Aptos" w:hAnsi="Aptos"/>
          <w:color w:val="000000"/>
          <w:sz w:val="24"/>
        </w:rPr>
      </w:pPr>
      <w:r w:rsidRPr="006762E8">
        <w:rPr>
          <w:rFonts w:ascii="Aptos" w:hAnsi="Aptos"/>
          <w:color w:val="000000"/>
          <w:sz w:val="24"/>
        </w:rPr>
        <w:t>We extend our sincere appreciation to Peter Jackson for his continued efforts in electrical maintenance, which ensure that our shed remains safe and properly illuminated.</w:t>
      </w:r>
      <w:r w:rsidR="00F40A1C">
        <w:rPr>
          <w:rFonts w:ascii="Aptos" w:hAnsi="Aptos"/>
          <w:color w:val="000000"/>
          <w:sz w:val="24"/>
        </w:rPr>
        <w:t xml:space="preserve"> David Tonkin’s condition continues to </w:t>
      </w:r>
      <w:r w:rsidR="00FD7100">
        <w:rPr>
          <w:rFonts w:ascii="Aptos" w:hAnsi="Aptos"/>
          <w:color w:val="000000"/>
          <w:sz w:val="24"/>
        </w:rPr>
        <w:t>improve,</w:t>
      </w:r>
      <w:r w:rsidR="00F40A1C">
        <w:rPr>
          <w:rFonts w:ascii="Aptos" w:hAnsi="Aptos"/>
          <w:color w:val="000000"/>
          <w:sz w:val="24"/>
        </w:rPr>
        <w:t xml:space="preserve"> </w:t>
      </w:r>
      <w:r w:rsidR="00AF50FC">
        <w:rPr>
          <w:rFonts w:ascii="Aptos" w:hAnsi="Aptos"/>
          <w:color w:val="000000"/>
          <w:sz w:val="24"/>
        </w:rPr>
        <w:t xml:space="preserve">his spirit has returned, </w:t>
      </w:r>
      <w:r w:rsidR="00F40A1C">
        <w:rPr>
          <w:rFonts w:ascii="Aptos" w:hAnsi="Aptos"/>
          <w:color w:val="000000"/>
          <w:sz w:val="24"/>
        </w:rPr>
        <w:t xml:space="preserve">and </w:t>
      </w:r>
      <w:r w:rsidR="00B34A78">
        <w:rPr>
          <w:rFonts w:ascii="Aptos" w:hAnsi="Aptos"/>
          <w:color w:val="000000"/>
          <w:sz w:val="24"/>
        </w:rPr>
        <w:t xml:space="preserve">the </w:t>
      </w:r>
      <w:r w:rsidR="00F40A1C">
        <w:rPr>
          <w:rFonts w:ascii="Aptos" w:hAnsi="Aptos"/>
          <w:color w:val="000000"/>
          <w:sz w:val="24"/>
        </w:rPr>
        <w:t>lates</w:t>
      </w:r>
      <w:r w:rsidR="00B34A78">
        <w:rPr>
          <w:rFonts w:ascii="Aptos" w:hAnsi="Aptos"/>
          <w:color w:val="000000"/>
          <w:sz w:val="24"/>
        </w:rPr>
        <w:t>t</w:t>
      </w:r>
      <w:r w:rsidR="00F40A1C">
        <w:rPr>
          <w:rFonts w:ascii="Aptos" w:hAnsi="Aptos"/>
          <w:color w:val="000000"/>
          <w:sz w:val="24"/>
        </w:rPr>
        <w:t xml:space="preserve"> news is that he can’t wait to get back to the shed.</w:t>
      </w:r>
    </w:p>
    <w:p w14:paraId="5B8CA32C" w14:textId="02767E48" w:rsidR="0001535D" w:rsidRPr="0001535D" w:rsidRDefault="0001535D" w:rsidP="0001535D">
      <w:pPr>
        <w:pStyle w:val="ListParagraph"/>
        <w:spacing w:line="360" w:lineRule="auto"/>
        <w:rPr>
          <w:b/>
          <w:bCs/>
          <w:color w:val="EE0000"/>
        </w:rPr>
      </w:pPr>
      <w:r w:rsidRPr="0001535D">
        <w:rPr>
          <w:b/>
          <w:bCs/>
          <w:color w:val="EE0000"/>
          <w:sz w:val="24"/>
          <w:szCs w:val="24"/>
        </w:rPr>
        <w:t>* Reminder that membership renewal fees ($50) are due by 30</w:t>
      </w:r>
      <w:r w:rsidRPr="0001535D">
        <w:rPr>
          <w:b/>
          <w:bCs/>
          <w:color w:val="EE0000"/>
          <w:sz w:val="24"/>
          <w:szCs w:val="24"/>
          <w:vertAlign w:val="superscript"/>
        </w:rPr>
        <w:t>th</w:t>
      </w:r>
      <w:r w:rsidRPr="0001535D">
        <w:rPr>
          <w:b/>
          <w:bCs/>
          <w:color w:val="EE0000"/>
          <w:sz w:val="24"/>
          <w:szCs w:val="24"/>
        </w:rPr>
        <w:t xml:space="preserve"> June 2026. *</w:t>
      </w:r>
    </w:p>
    <w:p w14:paraId="01B58F94" w14:textId="4240EB81" w:rsidR="00C86027" w:rsidRDefault="0019477E" w:rsidP="00C86027">
      <w:pPr>
        <w:pStyle w:val="Heading1"/>
      </w:pPr>
      <w:r>
        <w:t>Health &amp; Wellbeing</w:t>
      </w:r>
    </w:p>
    <w:p w14:paraId="48EDDDB1" w14:textId="4C1090F1" w:rsidR="00B34A78" w:rsidRPr="00B34A78" w:rsidRDefault="00B34A78" w:rsidP="00B34A78">
      <w:pPr>
        <w:jc w:val="both"/>
        <w:rPr>
          <w:rFonts w:ascii="Aptos" w:hAnsi="Aptos"/>
          <w:color w:val="000000"/>
          <w:sz w:val="24"/>
          <w:szCs w:val="24"/>
        </w:rPr>
      </w:pPr>
      <w:r w:rsidRPr="00B34A78">
        <w:rPr>
          <w:rFonts w:ascii="Aptos" w:hAnsi="Aptos"/>
          <w:color w:val="000000"/>
          <w:sz w:val="24"/>
          <w:szCs w:val="24"/>
        </w:rPr>
        <w:t>Far too many men lose their lives prematurely to issues that can be addressed, such as suicide, heart disease, cancer, diabetes, obesity, loneliness, or delaying help until it’s almost too late. Everyone needs support at times—whether from a friend, family member, doctor, counsellor, local group, community shed, walking club, fatherhood program, or simply someone who’ll listen without judgment.</w:t>
      </w:r>
      <w:r w:rsidR="00AF50FC">
        <w:rPr>
          <w:rFonts w:ascii="Aptos" w:hAnsi="Aptos"/>
          <w:color w:val="000000"/>
          <w:sz w:val="24"/>
          <w:szCs w:val="24"/>
        </w:rPr>
        <w:t xml:space="preserve"> </w:t>
      </w:r>
      <w:r w:rsidRPr="00B34A78">
        <w:rPr>
          <w:rFonts w:ascii="Aptos" w:hAnsi="Aptos"/>
          <w:color w:val="000000"/>
          <w:sz w:val="24"/>
          <w:szCs w:val="24"/>
        </w:rPr>
        <w:t>Caring for your health goes beyond occasional gym visits or eating salads; it also means regularly checking in on yourself and others, making that call to the doctor, having tough conversations, and seeking assistance before things unravel.</w:t>
      </w:r>
    </w:p>
    <w:p w14:paraId="4C58FFFA" w14:textId="40CAF2C4" w:rsidR="0019477E" w:rsidRDefault="0019477E" w:rsidP="0019477E">
      <w:pPr>
        <w:pStyle w:val="Heading1"/>
      </w:pPr>
      <w:r>
        <w:lastRenderedPageBreak/>
        <w:t>Workshop Safety</w:t>
      </w:r>
    </w:p>
    <w:p w14:paraId="1667F27E" w14:textId="2D8011BF" w:rsidR="006734F2" w:rsidRDefault="00A71D16" w:rsidP="00D07D5A">
      <w:pPr>
        <w:jc w:val="both"/>
        <w:rPr>
          <w:rFonts w:ascii="Aptos" w:hAnsi="Aptos"/>
          <w:b/>
          <w:bCs/>
          <w:color w:val="000000"/>
          <w:sz w:val="24"/>
        </w:rPr>
      </w:pPr>
      <w:r w:rsidRPr="00A71D16">
        <w:rPr>
          <w:rFonts w:ascii="Aptos" w:hAnsi="Aptos"/>
          <w:b/>
          <w:color w:val="000000"/>
          <w:sz w:val="24"/>
        </w:rPr>
        <w:t xml:space="preserve">You must receive appropriate </w:t>
      </w:r>
      <w:r w:rsidR="00D07D5A">
        <w:rPr>
          <w:rFonts w:ascii="Aptos" w:hAnsi="Aptos"/>
          <w:b/>
          <w:color w:val="000000"/>
          <w:sz w:val="24"/>
        </w:rPr>
        <w:t xml:space="preserve">instructions </w:t>
      </w:r>
      <w:r w:rsidRPr="00A71D16">
        <w:rPr>
          <w:rFonts w:ascii="Aptos" w:hAnsi="Aptos"/>
          <w:b/>
          <w:color w:val="000000"/>
          <w:sz w:val="24"/>
        </w:rPr>
        <w:t>on how to use any machinery correctly before operation.</w:t>
      </w:r>
      <w:r>
        <w:rPr>
          <w:rFonts w:ascii="Aptos" w:hAnsi="Aptos"/>
          <w:b/>
          <w:color w:val="000000"/>
          <w:sz w:val="24"/>
        </w:rPr>
        <w:t xml:space="preserve"> </w:t>
      </w:r>
      <w:r w:rsidR="004C7B14" w:rsidRPr="004C7B14">
        <w:rPr>
          <w:rFonts w:ascii="Aptos" w:hAnsi="Aptos"/>
          <w:b/>
          <w:bCs/>
          <w:color w:val="000000"/>
          <w:sz w:val="24"/>
        </w:rPr>
        <w:t>PLEASE CONTACT ALAN JONES TO ARRANGE THE NECESSARY TRAINING.</w:t>
      </w:r>
    </w:p>
    <w:p w14:paraId="0C70E033" w14:textId="77777777" w:rsidR="00CD0444" w:rsidRDefault="00A71D16" w:rsidP="00CD0444">
      <w:pPr>
        <w:rPr>
          <w:rFonts w:ascii="Aptos" w:hAnsi="Aptos"/>
          <w:b/>
          <w:color w:val="EE0000"/>
          <w:sz w:val="24"/>
        </w:rPr>
      </w:pPr>
      <w:r w:rsidRPr="00A71D16">
        <w:rPr>
          <w:rFonts w:ascii="Aptos" w:hAnsi="Aptos"/>
          <w:b/>
          <w:color w:val="EE0000"/>
          <w:sz w:val="24"/>
        </w:rPr>
        <w:t>Do not use any machinery, tools, or equipment with an “OUT OF SERVICE TAG.” This tag protects you and the equipment.</w:t>
      </w:r>
    </w:p>
    <w:p w14:paraId="68911999" w14:textId="408B3AE0" w:rsidR="00804018" w:rsidRPr="00804018" w:rsidRDefault="00D255BD" w:rsidP="006220CF">
      <w:pPr>
        <w:jc w:val="both"/>
      </w:pPr>
      <w:r>
        <w:rPr>
          <w:rFonts w:ascii="Aptos Display" w:hAnsi="Aptos Display"/>
          <w:color w:val="000000"/>
          <w:sz w:val="24"/>
        </w:rPr>
        <w:t xml:space="preserve">The necessity of wearing/using the correct PPE has again risen after an accident occurred when a member was splitting kindling. The resulting injury required a visit to the doctor and some stitches.  Wearing the appropriate PPE will not stop accidents, </w:t>
      </w:r>
      <w:r w:rsidR="003C3D79">
        <w:rPr>
          <w:rFonts w:ascii="Aptos Display" w:hAnsi="Aptos Display"/>
          <w:color w:val="000000"/>
          <w:sz w:val="24"/>
        </w:rPr>
        <w:t xml:space="preserve">but </w:t>
      </w:r>
      <w:r>
        <w:rPr>
          <w:rFonts w:ascii="Aptos Display" w:hAnsi="Aptos Display"/>
          <w:color w:val="000000"/>
          <w:sz w:val="24"/>
        </w:rPr>
        <w:t>it will usually limit the severity of the injury.</w:t>
      </w:r>
    </w:p>
    <w:p w14:paraId="4AEE0E9E" w14:textId="2B4D7682" w:rsidR="00F616FE" w:rsidRDefault="007B3B63" w:rsidP="00F616FE">
      <w:pPr>
        <w:pStyle w:val="Heading1"/>
      </w:pPr>
      <w:r>
        <w:t xml:space="preserve">Shed </w:t>
      </w:r>
      <w:r w:rsidRPr="003C3D79">
        <w:t>Humour</w:t>
      </w:r>
    </w:p>
    <w:p w14:paraId="66E4785E" w14:textId="45FE2D15" w:rsidR="007E5D7D" w:rsidRPr="00D255BD" w:rsidRDefault="007E5D7D" w:rsidP="007E5D7D">
      <w:pPr>
        <w:rPr>
          <w:rFonts w:ascii="Aptos" w:eastAsia="Times New Roman" w:hAnsi="Aptos"/>
          <w:b/>
          <w:bCs/>
          <w:kern w:val="0"/>
          <w:sz w:val="24"/>
          <w:szCs w:val="24"/>
          <w14:ligatures w14:val="none"/>
        </w:rPr>
      </w:pPr>
      <w:r w:rsidRPr="00D255BD">
        <w:rPr>
          <w:rFonts w:ascii="Aptos" w:eastAsia="Times New Roman" w:hAnsi="Aptos"/>
          <w:b/>
          <w:bCs/>
          <w:sz w:val="24"/>
          <w:szCs w:val="24"/>
        </w:rPr>
        <w:t>Missionary’s English Lesson</w:t>
      </w:r>
    </w:p>
    <w:p w14:paraId="65EA8909" w14:textId="77777777" w:rsidR="007E5D7D" w:rsidRDefault="007E5D7D" w:rsidP="007E5D7D">
      <w:pPr>
        <w:jc w:val="both"/>
        <w:rPr>
          <w:rFonts w:ascii="Aptos" w:eastAsiaTheme="minorEastAsia" w:hAnsi="Aptos"/>
        </w:rPr>
      </w:pPr>
      <w:r>
        <w:rPr>
          <w:sz w:val="24"/>
          <w:szCs w:val="24"/>
        </w:rPr>
        <w:t xml:space="preserve">After years spent helping a tribe become self-sufficient through teaching them farming and construction skills, a missionary receives word that it is time for him to return home. Reflecting on his work, he realises he has never taught the natives how to speak English. Determined to remedy this, he decides to begin with the tribe’s chief and takes him for a walk in the forest. </w:t>
      </w:r>
    </w:p>
    <w:p w14:paraId="719804C5" w14:textId="77777777" w:rsidR="007E5D7D" w:rsidRDefault="007E5D7D" w:rsidP="007E5D7D">
      <w:pPr>
        <w:jc w:val="both"/>
      </w:pPr>
      <w:r>
        <w:rPr>
          <w:sz w:val="24"/>
          <w:szCs w:val="24"/>
        </w:rPr>
        <w:t xml:space="preserve">Pointing to a tree, the missionary says, “This is a tree.” The chief observes the tree and responds, “Tree.” Encouraged by the chief’s quick grasp, the missionary continues. They walk further and the missionary points to a rock, stating, “This is a rock.” The chief looks and says, “Rock.” The missionary becomes increasingly enthusiastic about the chief’s progress. </w:t>
      </w:r>
    </w:p>
    <w:p w14:paraId="6FFBE5FC" w14:textId="32C57635" w:rsidR="007E5D7D" w:rsidRDefault="007E5D7D" w:rsidP="007E5D7D">
      <w:pPr>
        <w:jc w:val="both"/>
        <w:rPr>
          <w:sz w:val="24"/>
          <w:szCs w:val="24"/>
        </w:rPr>
      </w:pPr>
      <w:r>
        <w:rPr>
          <w:sz w:val="24"/>
          <w:szCs w:val="24"/>
        </w:rPr>
        <w:t xml:space="preserve">Suddenly, a rustling sound comes from the bushes. The missionary peers over to discover a couple engaged in enthusiastic romantic activity. Flustered, he tries to divert attention and blurts out, “Riding a bike.” The chief briefly observes the couple, then pulls out his blow gun and kills them both. Shocked and upset, the missionary confronts the chief, reminding him of all the years spent teaching the tribe to be civilised and kind. He asks how the chief could commit such an act. The chief simply replies, “My bike.” </w:t>
      </w:r>
    </w:p>
    <w:p w14:paraId="5A469768" w14:textId="3C4ACE9B" w:rsidR="00FD7100" w:rsidRDefault="00FD7100" w:rsidP="007E5D7D">
      <w:pPr>
        <w:jc w:val="both"/>
        <w:rPr>
          <w:sz w:val="24"/>
          <w:szCs w:val="24"/>
        </w:rPr>
      </w:pPr>
    </w:p>
    <w:p w14:paraId="54A10A05" w14:textId="1CE4DBC4" w:rsidR="00FD7100" w:rsidRDefault="003C3D79" w:rsidP="007E5D7D">
      <w:pPr>
        <w:jc w:val="both"/>
        <w:rPr>
          <w:sz w:val="24"/>
          <w:szCs w:val="24"/>
        </w:rPr>
      </w:pPr>
      <w:r>
        <w:rPr>
          <w:noProof/>
          <w:sz w:val="24"/>
          <w:szCs w:val="24"/>
        </w:rPr>
        <w:drawing>
          <wp:anchor distT="0" distB="0" distL="114300" distR="114300" simplePos="0" relativeHeight="251663360" behindDoc="1" locked="0" layoutInCell="1" allowOverlap="1" wp14:anchorId="32F12D64" wp14:editId="15C7BAB6">
            <wp:simplePos x="0" y="0"/>
            <wp:positionH relativeFrom="column">
              <wp:posOffset>40005</wp:posOffset>
            </wp:positionH>
            <wp:positionV relativeFrom="paragraph">
              <wp:posOffset>304800</wp:posOffset>
            </wp:positionV>
            <wp:extent cx="2707005" cy="2266950"/>
            <wp:effectExtent l="19050" t="19050" r="17145" b="19050"/>
            <wp:wrapNone/>
            <wp:docPr id="17161371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137148" name="Picture 1716137148"/>
                    <pic:cNvPicPr/>
                  </pic:nvPicPr>
                  <pic:blipFill rotWithShape="1">
                    <a:blip r:embed="rId6">
                      <a:extLst>
                        <a:ext uri="{28A0092B-C50C-407E-A947-70E740481C1C}">
                          <a14:useLocalDpi xmlns:a14="http://schemas.microsoft.com/office/drawing/2010/main" val="0"/>
                        </a:ext>
                      </a:extLst>
                    </a:blip>
                    <a:srcRect l="5357" t="14667" r="4018" b="9778"/>
                    <a:stretch>
                      <a:fillRect/>
                    </a:stretch>
                  </pic:blipFill>
                  <pic:spPr bwMode="auto">
                    <a:xfrm>
                      <a:off x="0" y="0"/>
                      <a:ext cx="2707005" cy="2266950"/>
                    </a:xfrm>
                    <a:prstGeom prst="rect">
                      <a:avLst/>
                    </a:prstGeom>
                    <a:ln w="1905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168A4A7" w14:textId="163DC882" w:rsidR="00FD7100" w:rsidRDefault="00FD7100" w:rsidP="007E5D7D">
      <w:pPr>
        <w:jc w:val="both"/>
        <w:rPr>
          <w:sz w:val="24"/>
          <w:szCs w:val="24"/>
        </w:rPr>
      </w:pPr>
    </w:p>
    <w:p w14:paraId="0C519414" w14:textId="5C54AA84" w:rsidR="00FD7100" w:rsidRDefault="00AF50FC" w:rsidP="007E5D7D">
      <w:pPr>
        <w:jc w:val="both"/>
        <w:rPr>
          <w:sz w:val="24"/>
          <w:szCs w:val="24"/>
        </w:rPr>
      </w:pPr>
      <w:r>
        <w:rPr>
          <w:noProof/>
        </w:rPr>
        <mc:AlternateContent>
          <mc:Choice Requires="wps">
            <w:drawing>
              <wp:anchor distT="45720" distB="45720" distL="114300" distR="114300" simplePos="0" relativeHeight="251662336" behindDoc="0" locked="0" layoutInCell="1" allowOverlap="1" wp14:anchorId="1D599E0B" wp14:editId="5EBECCAD">
                <wp:simplePos x="0" y="0"/>
                <wp:positionH relativeFrom="margin">
                  <wp:posOffset>3006090</wp:posOffset>
                </wp:positionH>
                <wp:positionV relativeFrom="paragraph">
                  <wp:posOffset>227965</wp:posOffset>
                </wp:positionV>
                <wp:extent cx="3122930" cy="13144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2930" cy="1314450"/>
                        </a:xfrm>
                        <a:prstGeom prst="rect">
                          <a:avLst/>
                        </a:prstGeom>
                        <a:noFill/>
                        <a:ln w="9525">
                          <a:noFill/>
                          <a:miter lim="800000"/>
                          <a:headEnd/>
                          <a:tailEnd/>
                        </a:ln>
                      </wps:spPr>
                      <wps:txbx>
                        <w:txbxContent>
                          <w:p w14:paraId="386AF814" w14:textId="33EC6C20" w:rsidR="004C7B14" w:rsidRPr="003C3D79" w:rsidRDefault="004C7B14" w:rsidP="004C7B14">
                            <w:pPr>
                              <w:jc w:val="both"/>
                              <w:rPr>
                                <w:b/>
                                <w:bCs/>
                                <w:color w:val="0F4761" w:themeColor="accent1" w:themeShade="BF"/>
                                <w:sz w:val="24"/>
                                <w:szCs w:val="24"/>
                              </w:rPr>
                            </w:pPr>
                            <w:r w:rsidRPr="003C3D79">
                              <w:rPr>
                                <w:b/>
                                <w:bCs/>
                                <w:color w:val="0F4761" w:themeColor="accent1" w:themeShade="BF"/>
                                <w:sz w:val="24"/>
                                <w:szCs w:val="24"/>
                              </w:rPr>
                              <w:t>Our Shed is more than just a workshop—</w:t>
                            </w:r>
                            <w:r w:rsidR="00E85403" w:rsidRPr="003C3D79">
                              <w:rPr>
                                <w:b/>
                                <w:bCs/>
                                <w:color w:val="0F4761" w:themeColor="accent1" w:themeShade="BF"/>
                                <w:sz w:val="24"/>
                                <w:szCs w:val="24"/>
                              </w:rPr>
                              <w:t>it is</w:t>
                            </w:r>
                            <w:r w:rsidRPr="003C3D79">
                              <w:rPr>
                                <w:b/>
                                <w:bCs/>
                                <w:color w:val="0F4761" w:themeColor="accent1" w:themeShade="BF"/>
                                <w:sz w:val="24"/>
                                <w:szCs w:val="24"/>
                              </w:rPr>
                              <w:t xml:space="preserve"> a family. Every project, cup of tea or coffee, and story shared is a testament to the strength of our community. Until next month—stay safe, stay connected, and keep building!</w:t>
                            </w:r>
                          </w:p>
                          <w:p w14:paraId="74E2B5F2" w14:textId="77777777" w:rsidR="004C7B14" w:rsidRDefault="004C7B14" w:rsidP="00226CF6">
                            <w:pPr>
                              <w:jc w:val="center"/>
                              <w:rPr>
                                <w:sz w:val="24"/>
                                <w:szCs w:val="24"/>
                              </w:rPr>
                            </w:pPr>
                          </w:p>
                          <w:p w14:paraId="5D32957E" w14:textId="77777777" w:rsidR="004C7B14" w:rsidRPr="008201AC" w:rsidRDefault="004C7B14" w:rsidP="00226CF6">
                            <w:pPr>
                              <w:jc w:val="center"/>
                              <w:rPr>
                                <w:sz w:val="40"/>
                                <w:szCs w:val="4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D599E0B" id="_x0000_t202" coordsize="21600,21600" o:spt="202" path="m,l,21600r21600,l21600,xe">
                <v:stroke joinstyle="miter"/>
                <v:path gradientshapeok="t" o:connecttype="rect"/>
              </v:shapetype>
              <v:shape id="Text Box 2" o:spid="_x0000_s1026" type="#_x0000_t202" style="position:absolute;left:0;text-align:left;margin-left:236.7pt;margin-top:17.95pt;width:245.9pt;height:103.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" filled="f" stroked="f">
                <v:textbox>
                  <w:txbxContent>
                    <w:p w14:paraId="386AF814" w14:textId="33EC6C20" w:rsidR="004C7B14" w:rsidRPr="003C3D79" w:rsidRDefault="004C7B14" w:rsidP="004C7B14">
                      <w:pPr>
                        <w:jc w:val="both"/>
                        <w:rPr>
                          <w:b/>
                          <w:bCs/>
                          <w:color w:val="0F4761" w:themeColor="accent1" w:themeShade="BF"/>
                          <w:sz w:val="24"/>
                          <w:szCs w:val="24"/>
                        </w:rPr>
                      </w:pPr>
                      <w:r w:rsidRPr="003C3D79">
                        <w:rPr>
                          <w:b/>
                          <w:bCs/>
                          <w:color w:val="0F4761" w:themeColor="accent1" w:themeShade="BF"/>
                          <w:sz w:val="24"/>
                          <w:szCs w:val="24"/>
                        </w:rPr>
                        <w:t>Our Shed is more than just a workshop—</w:t>
                      </w:r>
                      <w:r w:rsidR="00E85403" w:rsidRPr="003C3D79">
                        <w:rPr>
                          <w:b/>
                          <w:bCs/>
                          <w:color w:val="0F4761" w:themeColor="accent1" w:themeShade="BF"/>
                          <w:sz w:val="24"/>
                          <w:szCs w:val="24"/>
                        </w:rPr>
                        <w:t>it is</w:t>
                      </w:r>
                      <w:r w:rsidRPr="003C3D79">
                        <w:rPr>
                          <w:b/>
                          <w:bCs/>
                          <w:color w:val="0F4761" w:themeColor="accent1" w:themeShade="BF"/>
                          <w:sz w:val="24"/>
                          <w:szCs w:val="24"/>
                        </w:rPr>
                        <w:t xml:space="preserve"> a family. Every project, cup of tea or coffee, and story shared is a testament to the strength of our community. Until next month—stay safe, stay connected, and keep building!</w:t>
                      </w:r>
                    </w:p>
                    <w:p w14:paraId="74E2B5F2" w14:textId="77777777" w:rsidR="004C7B14" w:rsidRDefault="004C7B14" w:rsidP="00226CF6">
                      <w:pPr>
                        <w:jc w:val="center"/>
                        <w:rPr>
                          <w:sz w:val="24"/>
                          <w:szCs w:val="24"/>
                        </w:rPr>
                      </w:pPr>
                    </w:p>
                    <w:p w14:paraId="5D32957E" w14:textId="77777777" w:rsidR="004C7B14" w:rsidRPr="008201AC" w:rsidRDefault="004C7B14" w:rsidP="00226CF6">
                      <w:pPr>
                        <w:jc w:val="center"/>
                        <w:rPr>
                          <w:sz w:val="40"/>
                          <w:szCs w:val="40"/>
                        </w:rPr>
                      </w:pPr>
                    </w:p>
                  </w:txbxContent>
                </v:textbox>
                <w10:wrap type="square" anchorx="margin"/>
              </v:shape>
            </w:pict>
          </mc:Fallback>
        </mc:AlternateContent>
      </w:r>
    </w:p>
    <w:p w14:paraId="17CADAFD" w14:textId="77777777" w:rsidR="00FD7100" w:rsidRDefault="00FD7100" w:rsidP="007E5D7D">
      <w:pPr>
        <w:jc w:val="both"/>
        <w:rPr>
          <w:sz w:val="24"/>
          <w:szCs w:val="24"/>
        </w:rPr>
      </w:pPr>
    </w:p>
    <w:p w14:paraId="1A7932CF" w14:textId="77777777" w:rsidR="00FD7100" w:rsidRDefault="00FD7100" w:rsidP="007E5D7D">
      <w:pPr>
        <w:jc w:val="both"/>
        <w:rPr>
          <w:sz w:val="24"/>
          <w:szCs w:val="24"/>
        </w:rPr>
      </w:pPr>
    </w:p>
    <w:p w14:paraId="07DB1EFD" w14:textId="77777777" w:rsidR="00FD7100" w:rsidRDefault="00FD7100" w:rsidP="007E5D7D">
      <w:pPr>
        <w:jc w:val="both"/>
        <w:rPr>
          <w:sz w:val="24"/>
          <w:szCs w:val="24"/>
        </w:rPr>
      </w:pPr>
    </w:p>
    <w:p w14:paraId="540E26D7" w14:textId="77777777" w:rsidR="00FD7100" w:rsidRDefault="00FD7100" w:rsidP="007E5D7D">
      <w:pPr>
        <w:jc w:val="both"/>
        <w:rPr>
          <w:sz w:val="24"/>
          <w:szCs w:val="24"/>
        </w:rPr>
      </w:pPr>
    </w:p>
    <w:p w14:paraId="778D8995" w14:textId="77777777" w:rsidR="00FD7100" w:rsidRDefault="00FD7100" w:rsidP="007E5D7D">
      <w:pPr>
        <w:jc w:val="both"/>
        <w:rPr>
          <w:sz w:val="24"/>
          <w:szCs w:val="24"/>
        </w:rPr>
      </w:pPr>
    </w:p>
    <w:p w14:paraId="45F502EC" w14:textId="77777777" w:rsidR="00FD7100" w:rsidRDefault="00FD7100" w:rsidP="007E5D7D">
      <w:pPr>
        <w:jc w:val="both"/>
      </w:pPr>
    </w:p>
    <w:sectPr w:rsidR="00FD7100" w:rsidSect="003E3400">
      <w:pgSz w:w="11906" w:h="16838"/>
      <w:pgMar w:top="1440" w:right="1077" w:bottom="1134"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10D49F0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 o:spid="_x0000_i1025" type="#_x0000_t75" alt="👉" style="width:13.5pt;height:13.5pt;visibility:visible;mso-wrap-style:square" o:bullet="t">
        <v:imagedata r:id="rId1" o:title="👉"/>
      </v:shape>
    </w:pict>
  </w:numPicBullet>
  <w:abstractNum w:abstractNumId="0" w15:restartNumberingAfterBreak="0">
    <w:nsid w:val="0ED834B9"/>
    <w:multiLevelType w:val="hybridMultilevel"/>
    <w:tmpl w:val="23B680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FD919D3"/>
    <w:multiLevelType w:val="hybridMultilevel"/>
    <w:tmpl w:val="CE260E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78172E5"/>
    <w:multiLevelType w:val="hybridMultilevel"/>
    <w:tmpl w:val="324853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1381AC4"/>
    <w:multiLevelType w:val="multilevel"/>
    <w:tmpl w:val="EC6A4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0E6B76"/>
    <w:multiLevelType w:val="hybridMultilevel"/>
    <w:tmpl w:val="89D8BE42"/>
    <w:lvl w:ilvl="0" w:tplc="E2009EB0">
      <w:start w:val="1"/>
      <w:numFmt w:val="bullet"/>
      <w:lvlText w:val=""/>
      <w:lvlJc w:val="left"/>
      <w:pPr>
        <w:ind w:left="720" w:hanging="360"/>
      </w:pPr>
      <w:rPr>
        <w:rFonts w:ascii="Symbol" w:hAnsi="Symbol" w:hint="default"/>
        <w:sz w:val="24"/>
        <w:szCs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5D205634"/>
    <w:multiLevelType w:val="hybridMultilevel"/>
    <w:tmpl w:val="05469FC2"/>
    <w:lvl w:ilvl="0" w:tplc="0C090001">
      <w:start w:val="1"/>
      <w:numFmt w:val="bullet"/>
      <w:lvlText w:val=""/>
      <w:lvlJc w:val="left"/>
      <w:pPr>
        <w:tabs>
          <w:tab w:val="num" w:pos="720"/>
        </w:tabs>
        <w:ind w:left="720" w:hanging="360"/>
      </w:pPr>
      <w:rPr>
        <w:rFonts w:ascii="Symbol" w:hAnsi="Symbol" w:hint="default"/>
      </w:rPr>
    </w:lvl>
    <w:lvl w:ilvl="1" w:tplc="6A4698B8" w:tentative="1">
      <w:start w:val="1"/>
      <w:numFmt w:val="bullet"/>
      <w:lvlText w:val=""/>
      <w:lvlJc w:val="left"/>
      <w:pPr>
        <w:tabs>
          <w:tab w:val="num" w:pos="1440"/>
        </w:tabs>
        <w:ind w:left="1440" w:hanging="360"/>
      </w:pPr>
      <w:rPr>
        <w:rFonts w:ascii="Symbol" w:hAnsi="Symbol" w:hint="default"/>
      </w:rPr>
    </w:lvl>
    <w:lvl w:ilvl="2" w:tplc="4886B724" w:tentative="1">
      <w:start w:val="1"/>
      <w:numFmt w:val="bullet"/>
      <w:lvlText w:val=""/>
      <w:lvlJc w:val="left"/>
      <w:pPr>
        <w:tabs>
          <w:tab w:val="num" w:pos="2160"/>
        </w:tabs>
        <w:ind w:left="2160" w:hanging="360"/>
      </w:pPr>
      <w:rPr>
        <w:rFonts w:ascii="Symbol" w:hAnsi="Symbol" w:hint="default"/>
      </w:rPr>
    </w:lvl>
    <w:lvl w:ilvl="3" w:tplc="502C15A6" w:tentative="1">
      <w:start w:val="1"/>
      <w:numFmt w:val="bullet"/>
      <w:lvlText w:val=""/>
      <w:lvlJc w:val="left"/>
      <w:pPr>
        <w:tabs>
          <w:tab w:val="num" w:pos="2880"/>
        </w:tabs>
        <w:ind w:left="2880" w:hanging="360"/>
      </w:pPr>
      <w:rPr>
        <w:rFonts w:ascii="Symbol" w:hAnsi="Symbol" w:hint="default"/>
      </w:rPr>
    </w:lvl>
    <w:lvl w:ilvl="4" w:tplc="CE64770E" w:tentative="1">
      <w:start w:val="1"/>
      <w:numFmt w:val="bullet"/>
      <w:lvlText w:val=""/>
      <w:lvlJc w:val="left"/>
      <w:pPr>
        <w:tabs>
          <w:tab w:val="num" w:pos="3600"/>
        </w:tabs>
        <w:ind w:left="3600" w:hanging="360"/>
      </w:pPr>
      <w:rPr>
        <w:rFonts w:ascii="Symbol" w:hAnsi="Symbol" w:hint="default"/>
      </w:rPr>
    </w:lvl>
    <w:lvl w:ilvl="5" w:tplc="D698157C" w:tentative="1">
      <w:start w:val="1"/>
      <w:numFmt w:val="bullet"/>
      <w:lvlText w:val=""/>
      <w:lvlJc w:val="left"/>
      <w:pPr>
        <w:tabs>
          <w:tab w:val="num" w:pos="4320"/>
        </w:tabs>
        <w:ind w:left="4320" w:hanging="360"/>
      </w:pPr>
      <w:rPr>
        <w:rFonts w:ascii="Symbol" w:hAnsi="Symbol" w:hint="default"/>
      </w:rPr>
    </w:lvl>
    <w:lvl w:ilvl="6" w:tplc="AD60E994" w:tentative="1">
      <w:start w:val="1"/>
      <w:numFmt w:val="bullet"/>
      <w:lvlText w:val=""/>
      <w:lvlJc w:val="left"/>
      <w:pPr>
        <w:tabs>
          <w:tab w:val="num" w:pos="5040"/>
        </w:tabs>
        <w:ind w:left="5040" w:hanging="360"/>
      </w:pPr>
      <w:rPr>
        <w:rFonts w:ascii="Symbol" w:hAnsi="Symbol" w:hint="default"/>
      </w:rPr>
    </w:lvl>
    <w:lvl w:ilvl="7" w:tplc="82A46282" w:tentative="1">
      <w:start w:val="1"/>
      <w:numFmt w:val="bullet"/>
      <w:lvlText w:val=""/>
      <w:lvlJc w:val="left"/>
      <w:pPr>
        <w:tabs>
          <w:tab w:val="num" w:pos="5760"/>
        </w:tabs>
        <w:ind w:left="5760" w:hanging="360"/>
      </w:pPr>
      <w:rPr>
        <w:rFonts w:ascii="Symbol" w:hAnsi="Symbol" w:hint="default"/>
      </w:rPr>
    </w:lvl>
    <w:lvl w:ilvl="8" w:tplc="A2DAF5C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E9A0C0C"/>
    <w:multiLevelType w:val="hybridMultilevel"/>
    <w:tmpl w:val="BBC4CE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61DD3767"/>
    <w:multiLevelType w:val="hybridMultilevel"/>
    <w:tmpl w:val="48A200B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61EB5251"/>
    <w:multiLevelType w:val="hybridMultilevel"/>
    <w:tmpl w:val="8BC20560"/>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9" w15:restartNumberingAfterBreak="0">
    <w:nsid w:val="62B471A9"/>
    <w:multiLevelType w:val="hybridMultilevel"/>
    <w:tmpl w:val="4D681A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762214298">
    <w:abstractNumId w:val="9"/>
  </w:num>
  <w:num w:numId="2" w16cid:durableId="12339952">
    <w:abstractNumId w:val="1"/>
  </w:num>
  <w:num w:numId="3" w16cid:durableId="713820730">
    <w:abstractNumId w:val="0"/>
  </w:num>
  <w:num w:numId="4" w16cid:durableId="1642925120">
    <w:abstractNumId w:val="2"/>
  </w:num>
  <w:num w:numId="5" w16cid:durableId="1086685158">
    <w:abstractNumId w:val="6"/>
  </w:num>
  <w:num w:numId="6" w16cid:durableId="1372000740">
    <w:abstractNumId w:val="5"/>
  </w:num>
  <w:num w:numId="7" w16cid:durableId="2104036267">
    <w:abstractNumId w:val="8"/>
  </w:num>
  <w:num w:numId="8" w16cid:durableId="1858425146">
    <w:abstractNumId w:val="7"/>
  </w:num>
  <w:num w:numId="9" w16cid:durableId="1877083761">
    <w:abstractNumId w:val="4"/>
  </w:num>
  <w:num w:numId="10" w16cid:durableId="13992092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77E"/>
    <w:rsid w:val="0001535D"/>
    <w:rsid w:val="00032F77"/>
    <w:rsid w:val="000711BA"/>
    <w:rsid w:val="000911D4"/>
    <w:rsid w:val="00094D0E"/>
    <w:rsid w:val="000A5161"/>
    <w:rsid w:val="000A57B9"/>
    <w:rsid w:val="000B09A5"/>
    <w:rsid w:val="000D0541"/>
    <w:rsid w:val="000E1521"/>
    <w:rsid w:val="00126195"/>
    <w:rsid w:val="001415BC"/>
    <w:rsid w:val="00154A19"/>
    <w:rsid w:val="0019477E"/>
    <w:rsid w:val="001B2432"/>
    <w:rsid w:val="001B49F9"/>
    <w:rsid w:val="001D70E3"/>
    <w:rsid w:val="001E438B"/>
    <w:rsid w:val="001E530D"/>
    <w:rsid w:val="001F4C01"/>
    <w:rsid w:val="002002CF"/>
    <w:rsid w:val="002219C7"/>
    <w:rsid w:val="00226CF6"/>
    <w:rsid w:val="002348C7"/>
    <w:rsid w:val="00234FC0"/>
    <w:rsid w:val="00264ED7"/>
    <w:rsid w:val="002B6171"/>
    <w:rsid w:val="002D1C92"/>
    <w:rsid w:val="00301E68"/>
    <w:rsid w:val="00322B68"/>
    <w:rsid w:val="00322E8F"/>
    <w:rsid w:val="00332F19"/>
    <w:rsid w:val="00346392"/>
    <w:rsid w:val="0038447D"/>
    <w:rsid w:val="003A2772"/>
    <w:rsid w:val="003B305B"/>
    <w:rsid w:val="003C3D79"/>
    <w:rsid w:val="003E1441"/>
    <w:rsid w:val="003E3400"/>
    <w:rsid w:val="003F57FF"/>
    <w:rsid w:val="00492D10"/>
    <w:rsid w:val="004C7B14"/>
    <w:rsid w:val="004E7E4D"/>
    <w:rsid w:val="0050576E"/>
    <w:rsid w:val="0050599D"/>
    <w:rsid w:val="005276E0"/>
    <w:rsid w:val="00527ABF"/>
    <w:rsid w:val="005619F5"/>
    <w:rsid w:val="005A4205"/>
    <w:rsid w:val="005D68CF"/>
    <w:rsid w:val="005F2C3E"/>
    <w:rsid w:val="005F5C82"/>
    <w:rsid w:val="006220CF"/>
    <w:rsid w:val="006334D6"/>
    <w:rsid w:val="006734F2"/>
    <w:rsid w:val="006762E8"/>
    <w:rsid w:val="00696E70"/>
    <w:rsid w:val="00727D8E"/>
    <w:rsid w:val="007737FE"/>
    <w:rsid w:val="007B3B63"/>
    <w:rsid w:val="007C2079"/>
    <w:rsid w:val="007E5D7D"/>
    <w:rsid w:val="007F0634"/>
    <w:rsid w:val="00804018"/>
    <w:rsid w:val="008343D3"/>
    <w:rsid w:val="0086394A"/>
    <w:rsid w:val="0089259F"/>
    <w:rsid w:val="008E1007"/>
    <w:rsid w:val="008F76C1"/>
    <w:rsid w:val="00905CC0"/>
    <w:rsid w:val="00906091"/>
    <w:rsid w:val="009314C7"/>
    <w:rsid w:val="00951605"/>
    <w:rsid w:val="00962F54"/>
    <w:rsid w:val="009667E9"/>
    <w:rsid w:val="00987D1F"/>
    <w:rsid w:val="009A597E"/>
    <w:rsid w:val="00A21727"/>
    <w:rsid w:val="00A34729"/>
    <w:rsid w:val="00A4202A"/>
    <w:rsid w:val="00A6374A"/>
    <w:rsid w:val="00A71D16"/>
    <w:rsid w:val="00AA5E28"/>
    <w:rsid w:val="00AB6FD5"/>
    <w:rsid w:val="00AC6A27"/>
    <w:rsid w:val="00AC6F19"/>
    <w:rsid w:val="00AD364A"/>
    <w:rsid w:val="00AF50FC"/>
    <w:rsid w:val="00B10591"/>
    <w:rsid w:val="00B15424"/>
    <w:rsid w:val="00B305DE"/>
    <w:rsid w:val="00B34A78"/>
    <w:rsid w:val="00B5507E"/>
    <w:rsid w:val="00B7026E"/>
    <w:rsid w:val="00B7531D"/>
    <w:rsid w:val="00B96A31"/>
    <w:rsid w:val="00BC2E9C"/>
    <w:rsid w:val="00BC5D77"/>
    <w:rsid w:val="00BE5033"/>
    <w:rsid w:val="00BF139A"/>
    <w:rsid w:val="00C14556"/>
    <w:rsid w:val="00C1792B"/>
    <w:rsid w:val="00C2302F"/>
    <w:rsid w:val="00C603E7"/>
    <w:rsid w:val="00C70E5E"/>
    <w:rsid w:val="00C72BCA"/>
    <w:rsid w:val="00C77F6A"/>
    <w:rsid w:val="00C86027"/>
    <w:rsid w:val="00C97295"/>
    <w:rsid w:val="00CA4CE8"/>
    <w:rsid w:val="00CA4E9A"/>
    <w:rsid w:val="00CB4877"/>
    <w:rsid w:val="00CD0444"/>
    <w:rsid w:val="00CE5444"/>
    <w:rsid w:val="00CE7C23"/>
    <w:rsid w:val="00CF15A9"/>
    <w:rsid w:val="00D008C8"/>
    <w:rsid w:val="00D07D5A"/>
    <w:rsid w:val="00D255BD"/>
    <w:rsid w:val="00D37EF7"/>
    <w:rsid w:val="00D634F7"/>
    <w:rsid w:val="00D82573"/>
    <w:rsid w:val="00D836CC"/>
    <w:rsid w:val="00D9544B"/>
    <w:rsid w:val="00D96C2F"/>
    <w:rsid w:val="00DA4157"/>
    <w:rsid w:val="00DA660B"/>
    <w:rsid w:val="00DE0825"/>
    <w:rsid w:val="00DE5B64"/>
    <w:rsid w:val="00DE5CB4"/>
    <w:rsid w:val="00E23F25"/>
    <w:rsid w:val="00E3354D"/>
    <w:rsid w:val="00E42A2F"/>
    <w:rsid w:val="00E579F0"/>
    <w:rsid w:val="00E6585E"/>
    <w:rsid w:val="00E739CB"/>
    <w:rsid w:val="00E85403"/>
    <w:rsid w:val="00EA23F2"/>
    <w:rsid w:val="00EC5C2F"/>
    <w:rsid w:val="00F14E20"/>
    <w:rsid w:val="00F31B59"/>
    <w:rsid w:val="00F3392A"/>
    <w:rsid w:val="00F40A1C"/>
    <w:rsid w:val="00F56C44"/>
    <w:rsid w:val="00F616FE"/>
    <w:rsid w:val="00F710A0"/>
    <w:rsid w:val="00F84240"/>
    <w:rsid w:val="00F95E31"/>
    <w:rsid w:val="00FC1220"/>
    <w:rsid w:val="00FD0B31"/>
    <w:rsid w:val="00FD7100"/>
    <w:rsid w:val="00FF259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57649"/>
  <w15:chartTrackingRefBased/>
  <w15:docId w15:val="{1D81F073-B99C-49E2-8B56-C3B700980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47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947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47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47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47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47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47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47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47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47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947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47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47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47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47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47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47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477E"/>
    <w:rPr>
      <w:rFonts w:eastAsiaTheme="majorEastAsia" w:cstheme="majorBidi"/>
      <w:color w:val="272727" w:themeColor="text1" w:themeTint="D8"/>
    </w:rPr>
  </w:style>
  <w:style w:type="paragraph" w:styleId="Title">
    <w:name w:val="Title"/>
    <w:basedOn w:val="Normal"/>
    <w:next w:val="Normal"/>
    <w:link w:val="TitleChar"/>
    <w:uiPriority w:val="10"/>
    <w:qFormat/>
    <w:rsid w:val="001947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47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47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47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477E"/>
    <w:pPr>
      <w:spacing w:before="160"/>
      <w:jc w:val="center"/>
    </w:pPr>
    <w:rPr>
      <w:i/>
      <w:iCs/>
      <w:color w:val="404040" w:themeColor="text1" w:themeTint="BF"/>
    </w:rPr>
  </w:style>
  <w:style w:type="character" w:customStyle="1" w:styleId="QuoteChar">
    <w:name w:val="Quote Char"/>
    <w:basedOn w:val="DefaultParagraphFont"/>
    <w:link w:val="Quote"/>
    <w:uiPriority w:val="29"/>
    <w:rsid w:val="0019477E"/>
    <w:rPr>
      <w:i/>
      <w:iCs/>
      <w:color w:val="404040" w:themeColor="text1" w:themeTint="BF"/>
    </w:rPr>
  </w:style>
  <w:style w:type="paragraph" w:styleId="ListParagraph">
    <w:name w:val="List Paragraph"/>
    <w:basedOn w:val="Normal"/>
    <w:uiPriority w:val="34"/>
    <w:qFormat/>
    <w:rsid w:val="0019477E"/>
    <w:pPr>
      <w:ind w:left="720"/>
      <w:contextualSpacing/>
    </w:pPr>
  </w:style>
  <w:style w:type="character" w:styleId="IntenseEmphasis">
    <w:name w:val="Intense Emphasis"/>
    <w:basedOn w:val="DefaultParagraphFont"/>
    <w:uiPriority w:val="21"/>
    <w:qFormat/>
    <w:rsid w:val="0019477E"/>
    <w:rPr>
      <w:i/>
      <w:iCs/>
      <w:color w:val="0F4761" w:themeColor="accent1" w:themeShade="BF"/>
    </w:rPr>
  </w:style>
  <w:style w:type="paragraph" w:styleId="IntenseQuote">
    <w:name w:val="Intense Quote"/>
    <w:basedOn w:val="Normal"/>
    <w:next w:val="Normal"/>
    <w:link w:val="IntenseQuoteChar"/>
    <w:uiPriority w:val="30"/>
    <w:qFormat/>
    <w:rsid w:val="001947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477E"/>
    <w:rPr>
      <w:i/>
      <w:iCs/>
      <w:color w:val="0F4761" w:themeColor="accent1" w:themeShade="BF"/>
    </w:rPr>
  </w:style>
  <w:style w:type="character" w:styleId="IntenseReference">
    <w:name w:val="Intense Reference"/>
    <w:basedOn w:val="DefaultParagraphFont"/>
    <w:uiPriority w:val="32"/>
    <w:qFormat/>
    <w:rsid w:val="0019477E"/>
    <w:rPr>
      <w:b/>
      <w:bCs/>
      <w:smallCaps/>
      <w:color w:val="0F4761" w:themeColor="accent1" w:themeShade="BF"/>
      <w:spacing w:val="5"/>
    </w:rPr>
  </w:style>
  <w:style w:type="paragraph" w:styleId="BodyText">
    <w:name w:val="Body Text"/>
    <w:basedOn w:val="Normal"/>
    <w:link w:val="BodyTextChar"/>
    <w:uiPriority w:val="1"/>
    <w:qFormat/>
    <w:rsid w:val="00234FC0"/>
    <w:pPr>
      <w:widowControl w:val="0"/>
      <w:autoSpaceDE w:val="0"/>
      <w:autoSpaceDN w:val="0"/>
      <w:spacing w:after="0" w:line="240" w:lineRule="auto"/>
    </w:pPr>
    <w:rPr>
      <w:rFonts w:ascii="Arial" w:eastAsia="Arial" w:hAnsi="Arial" w:cs="Arial"/>
      <w:kern w:val="0"/>
      <w:sz w:val="49"/>
      <w:szCs w:val="49"/>
      <w:lang w:val="en-US"/>
      <w14:ligatures w14:val="none"/>
    </w:rPr>
  </w:style>
  <w:style w:type="character" w:customStyle="1" w:styleId="BodyTextChar">
    <w:name w:val="Body Text Char"/>
    <w:basedOn w:val="DefaultParagraphFont"/>
    <w:link w:val="BodyText"/>
    <w:uiPriority w:val="1"/>
    <w:rsid w:val="00234FC0"/>
    <w:rPr>
      <w:rFonts w:ascii="Arial" w:eastAsia="Arial" w:hAnsi="Arial" w:cs="Arial"/>
      <w:kern w:val="0"/>
      <w:sz w:val="49"/>
      <w:szCs w:val="49"/>
      <w:lang w:val="en-US"/>
      <w14:ligatures w14:val="none"/>
    </w:rPr>
  </w:style>
  <w:style w:type="character" w:styleId="Hyperlink">
    <w:name w:val="Hyperlink"/>
    <w:basedOn w:val="DefaultParagraphFont"/>
    <w:uiPriority w:val="99"/>
    <w:unhideWhenUsed/>
    <w:rsid w:val="000E1521"/>
    <w:rPr>
      <w:color w:val="467886" w:themeColor="hyperlink"/>
      <w:u w:val="single"/>
    </w:rPr>
  </w:style>
  <w:style w:type="character" w:styleId="UnresolvedMention">
    <w:name w:val="Unresolved Mention"/>
    <w:basedOn w:val="DefaultParagraphFont"/>
    <w:uiPriority w:val="99"/>
    <w:semiHidden/>
    <w:unhideWhenUsed/>
    <w:rsid w:val="000E15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2</Pages>
  <Words>616</Words>
  <Characters>3209</Characters>
  <Application>Microsoft Office Word</Application>
  <DocSecurity>0</DocSecurity>
  <Lines>68</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Bernadette Carson</dc:creator>
  <cp:keywords/>
  <dc:description/>
  <cp:lastModifiedBy>Mark Carson</cp:lastModifiedBy>
  <cp:revision>14</cp:revision>
  <dcterms:created xsi:type="dcterms:W3CDTF">2026-05-14T20:32:00Z</dcterms:created>
  <dcterms:modified xsi:type="dcterms:W3CDTF">2026-05-27T04:48:00Z</dcterms:modified>
</cp:coreProperties>
</file>