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4F881" w14:textId="73501A1E" w:rsidR="00CE7C23" w:rsidRDefault="00E739CB" w:rsidP="00CE7C23">
      <w:pPr>
        <w:pStyle w:val="Title"/>
        <w:ind w:left="2160" w:firstLine="720"/>
      </w:pPr>
      <w:r>
        <w:rPr>
          <w:noProof/>
        </w:rPr>
        <w:drawing>
          <wp:anchor distT="0" distB="0" distL="114300" distR="114300" simplePos="0" relativeHeight="251658240" behindDoc="1" locked="0" layoutInCell="1" allowOverlap="1" wp14:anchorId="10D49F05" wp14:editId="31F9389B">
            <wp:simplePos x="0" y="0"/>
            <wp:positionH relativeFrom="column">
              <wp:posOffset>-476885</wp:posOffset>
            </wp:positionH>
            <wp:positionV relativeFrom="paragraph">
              <wp:posOffset>-534035</wp:posOffset>
            </wp:positionV>
            <wp:extent cx="2214000" cy="1670400"/>
            <wp:effectExtent l="0" t="0" r="0" b="0"/>
            <wp:wrapNone/>
            <wp:docPr id="814539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539483" name="Picture 814539483"/>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14000" cy="1670400"/>
                    </a:xfrm>
                    <a:prstGeom prst="rect">
                      <a:avLst/>
                    </a:prstGeom>
                  </pic:spPr>
                </pic:pic>
              </a:graphicData>
            </a:graphic>
            <wp14:sizeRelH relativeFrom="page">
              <wp14:pctWidth>0</wp14:pctWidth>
            </wp14:sizeRelH>
            <wp14:sizeRelV relativeFrom="page">
              <wp14:pctHeight>0</wp14:pctHeight>
            </wp14:sizeRelV>
          </wp:anchor>
        </w:drawing>
      </w:r>
      <w:r w:rsidR="00C72BCA">
        <w:t xml:space="preserve">  April</w:t>
      </w:r>
      <w:r w:rsidR="003B305B">
        <w:t xml:space="preserve"> 2026</w:t>
      </w:r>
      <w:r w:rsidR="00CE7C23">
        <w:t xml:space="preserve"> Newslette</w:t>
      </w:r>
      <w:r w:rsidR="00C72BCA">
        <w:t>r</w:t>
      </w:r>
    </w:p>
    <w:p w14:paraId="5341BBBF" w14:textId="188F43F9" w:rsidR="00CE7C23" w:rsidRDefault="00CE7C23" w:rsidP="00CE7C23">
      <w:pPr>
        <w:pStyle w:val="Subtitle"/>
      </w:pPr>
      <w:r>
        <w:t xml:space="preserve">                                          Connecting Mates, Crafting Purpose</w:t>
      </w:r>
    </w:p>
    <w:p w14:paraId="472AE28B" w14:textId="66CEB302" w:rsidR="00CE7C23" w:rsidRPr="00CE7C23" w:rsidRDefault="00CE7C23" w:rsidP="00CE7C23"/>
    <w:p w14:paraId="3BBFE397" w14:textId="77777777" w:rsidR="003E3400" w:rsidRDefault="003E3400" w:rsidP="000A5161">
      <w:pPr>
        <w:rPr>
          <w:rFonts w:ascii="Aptos" w:hAnsi="Aptos"/>
          <w:color w:val="000000"/>
          <w:sz w:val="24"/>
        </w:rPr>
      </w:pPr>
    </w:p>
    <w:p w14:paraId="291CCAF1" w14:textId="4A3447FD" w:rsidR="00FC1220" w:rsidRDefault="009314C7" w:rsidP="00D07D5A">
      <w:pPr>
        <w:jc w:val="both"/>
        <w:rPr>
          <w:rFonts w:ascii="Aptos" w:hAnsi="Aptos"/>
          <w:color w:val="000000"/>
          <w:sz w:val="24"/>
        </w:rPr>
      </w:pPr>
      <w:r>
        <w:rPr>
          <w:noProof/>
        </w:rPr>
        <w:drawing>
          <wp:anchor distT="0" distB="0" distL="114300" distR="114300" simplePos="0" relativeHeight="251667456" behindDoc="1" locked="0" layoutInCell="1" allowOverlap="1" wp14:anchorId="0D7DA060" wp14:editId="4AC8B4BB">
            <wp:simplePos x="0" y="0"/>
            <wp:positionH relativeFrom="column">
              <wp:posOffset>3036303</wp:posOffset>
            </wp:positionH>
            <wp:positionV relativeFrom="paragraph">
              <wp:posOffset>813292</wp:posOffset>
            </wp:positionV>
            <wp:extent cx="1406013" cy="1499243"/>
            <wp:effectExtent l="0" t="0" r="0" b="5715"/>
            <wp:wrapNone/>
            <wp:docPr id="19424015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401576" name="Picture 1942401576"/>
                    <pic:cNvPicPr/>
                  </pic:nvPicPr>
                  <pic:blipFill rotWithShape="1">
                    <a:blip r:embed="rId6">
                      <a:extLst>
                        <a:ext uri="{28A0092B-C50C-407E-A947-70E740481C1C}">
                          <a14:useLocalDpi xmlns:a14="http://schemas.microsoft.com/office/drawing/2010/main" val="0"/>
                        </a:ext>
                      </a:extLst>
                    </a:blip>
                    <a:srcRect l="7271" r="-16947"/>
                    <a:stretch>
                      <a:fillRect/>
                    </a:stretch>
                  </pic:blipFill>
                  <pic:spPr bwMode="auto">
                    <a:xfrm>
                      <a:off x="0" y="0"/>
                      <a:ext cx="1406013" cy="149924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1220" w:rsidRPr="00FC1220">
        <w:rPr>
          <w:rFonts w:ascii="Aptos" w:hAnsi="Aptos"/>
          <w:color w:val="000000"/>
          <w:sz w:val="24"/>
        </w:rPr>
        <w:t>April stands out as a notably distinctive month within the Australian calendar. It begins with traditional observances of April Fools’ Day, marked by playful pranks and unusual stories, and concludes with the solemn commemoration of ANZAC Day on the 25th, which honours the service and sacrifice of military personnel.</w:t>
      </w:r>
    </w:p>
    <w:p w14:paraId="267BACCD" w14:textId="77777777" w:rsidR="00D82573" w:rsidRDefault="00D82573" w:rsidP="00D07D5A">
      <w:pPr>
        <w:jc w:val="both"/>
        <w:rPr>
          <w:rFonts w:ascii="Aptos" w:hAnsi="Aptos"/>
          <w:color w:val="000000"/>
          <w:sz w:val="24"/>
        </w:rPr>
      </w:pPr>
    </w:p>
    <w:p w14:paraId="37662677" w14:textId="2E7B45DF" w:rsidR="00B7026E" w:rsidRDefault="00D07D5A" w:rsidP="00FC1220">
      <w:pPr>
        <w:rPr>
          <w:rFonts w:ascii="Aptos" w:hAnsi="Aptos"/>
          <w:color w:val="000000"/>
          <w:sz w:val="24"/>
        </w:rPr>
      </w:pPr>
      <w:r>
        <w:rPr>
          <w:rFonts w:ascii="Aptos" w:hAnsi="Aptos"/>
          <w:noProof/>
          <w:color w:val="000000"/>
          <w:sz w:val="24"/>
        </w:rPr>
        <w:drawing>
          <wp:anchor distT="0" distB="0" distL="114300" distR="114300" simplePos="0" relativeHeight="251665408" behindDoc="1" locked="0" layoutInCell="1" allowOverlap="1" wp14:anchorId="66699C3A" wp14:editId="122EC5D1">
            <wp:simplePos x="0" y="0"/>
            <wp:positionH relativeFrom="column">
              <wp:posOffset>4172585</wp:posOffset>
            </wp:positionH>
            <wp:positionV relativeFrom="paragraph">
              <wp:posOffset>26159</wp:posOffset>
            </wp:positionV>
            <wp:extent cx="1912649" cy="1434486"/>
            <wp:effectExtent l="0" t="0" r="0" b="0"/>
            <wp:wrapNone/>
            <wp:docPr id="19487755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775583" name="Picture 1948775583"/>
                    <pic:cNvPicPr/>
                  </pic:nvPicPr>
                  <pic:blipFill>
                    <a:blip r:embed="rId7">
                      <a:extLst>
                        <a:ext uri="{28A0092B-C50C-407E-A947-70E740481C1C}">
                          <a14:useLocalDpi xmlns:a14="http://schemas.microsoft.com/office/drawing/2010/main" val="0"/>
                        </a:ext>
                      </a:extLst>
                    </a:blip>
                    <a:stretch>
                      <a:fillRect/>
                    </a:stretch>
                  </pic:blipFill>
                  <pic:spPr>
                    <a:xfrm>
                      <a:off x="0" y="0"/>
                      <a:ext cx="1912649" cy="1434486"/>
                    </a:xfrm>
                    <a:prstGeom prst="rect">
                      <a:avLst/>
                    </a:prstGeom>
                  </pic:spPr>
                </pic:pic>
              </a:graphicData>
            </a:graphic>
            <wp14:sizeRelH relativeFrom="page">
              <wp14:pctWidth>0</wp14:pctWidth>
            </wp14:sizeRelH>
            <wp14:sizeRelV relativeFrom="page">
              <wp14:pctHeight>0</wp14:pctHeight>
            </wp14:sizeRelV>
          </wp:anchor>
        </w:drawing>
      </w:r>
      <w:r w:rsidR="00B7026E">
        <w:rPr>
          <w:rFonts w:ascii="Aptos" w:hAnsi="Aptos"/>
          <w:noProof/>
          <w:color w:val="000000"/>
          <w:sz w:val="24"/>
        </w:rPr>
        <w:drawing>
          <wp:anchor distT="0" distB="0" distL="114300" distR="114300" simplePos="0" relativeHeight="251664384" behindDoc="1" locked="0" layoutInCell="1" allowOverlap="1" wp14:anchorId="58FAED36" wp14:editId="1235B8A4">
            <wp:simplePos x="0" y="0"/>
            <wp:positionH relativeFrom="column">
              <wp:posOffset>13806</wp:posOffset>
            </wp:positionH>
            <wp:positionV relativeFrom="paragraph">
              <wp:posOffset>6903</wp:posOffset>
            </wp:positionV>
            <wp:extent cx="3022928" cy="1454288"/>
            <wp:effectExtent l="0" t="0" r="6350" b="0"/>
            <wp:wrapNone/>
            <wp:docPr id="13196184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618482" name="Picture 1319618482"/>
                    <pic:cNvPicPr/>
                  </pic:nvPicPr>
                  <pic:blipFill rotWithShape="1">
                    <a:blip r:embed="rId8" cstate="print">
                      <a:extLst>
                        <a:ext uri="{28A0092B-C50C-407E-A947-70E740481C1C}">
                          <a14:useLocalDpi xmlns:a14="http://schemas.microsoft.com/office/drawing/2010/main" val="0"/>
                        </a:ext>
                      </a:extLst>
                    </a:blip>
                    <a:srcRect t="19531" b="8302"/>
                    <a:stretch>
                      <a:fillRect/>
                    </a:stretch>
                  </pic:blipFill>
                  <pic:spPr bwMode="auto">
                    <a:xfrm>
                      <a:off x="0" y="0"/>
                      <a:ext cx="3022928" cy="145428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7796150" w14:textId="1D4DBA54" w:rsidR="00B7026E" w:rsidRDefault="00B7026E" w:rsidP="00FC1220">
      <w:pPr>
        <w:rPr>
          <w:rFonts w:ascii="Aptos" w:hAnsi="Aptos"/>
          <w:color w:val="000000"/>
          <w:sz w:val="24"/>
        </w:rPr>
      </w:pPr>
    </w:p>
    <w:p w14:paraId="3D7E8F9B" w14:textId="568AF012" w:rsidR="00B7026E" w:rsidRDefault="00B7026E" w:rsidP="00FC1220"/>
    <w:p w14:paraId="3626F3AE" w14:textId="2C157ED3" w:rsidR="00B7026E" w:rsidRDefault="00B7026E" w:rsidP="00FC1220"/>
    <w:p w14:paraId="09A7DECB" w14:textId="56A00B59" w:rsidR="00B7026E" w:rsidRDefault="00B7026E" w:rsidP="00FC1220"/>
    <w:p w14:paraId="14291604" w14:textId="4DA36243" w:rsidR="00B7026E" w:rsidRDefault="00B7026E" w:rsidP="00FC1220"/>
    <w:p w14:paraId="7A48677E" w14:textId="77FA2FD8" w:rsidR="0019477E" w:rsidRDefault="00CE5444" w:rsidP="0019477E">
      <w:pPr>
        <w:pStyle w:val="Heading1"/>
      </w:pPr>
      <w:r>
        <w:t>Shed Happenings</w:t>
      </w:r>
    </w:p>
    <w:p w14:paraId="26A506CF" w14:textId="7F2B278C" w:rsidR="00A6374A" w:rsidRPr="00CA4E9A" w:rsidRDefault="005F5C82" w:rsidP="005F5C82">
      <w:pPr>
        <w:pStyle w:val="Heading1"/>
        <w:numPr>
          <w:ilvl w:val="0"/>
          <w:numId w:val="9"/>
        </w:numPr>
        <w:spacing w:before="0" w:after="0" w:line="360" w:lineRule="auto"/>
        <w:ind w:left="714" w:hanging="357"/>
        <w:jc w:val="both"/>
        <w:rPr>
          <w:sz w:val="24"/>
          <w:szCs w:val="24"/>
          <w:lang w:eastAsia="en-AU"/>
        </w:rPr>
      </w:pPr>
      <w:r>
        <w:rPr>
          <w:rFonts w:asciiTheme="minorHAnsi" w:eastAsia="Times New Roman" w:hAnsiTheme="minorHAnsi" w:cs="Segoe UI Historic"/>
          <w:color w:val="080809"/>
          <w:sz w:val="24"/>
          <w:szCs w:val="24"/>
          <w:lang w:eastAsia="en-AU"/>
        </w:rPr>
        <w:t xml:space="preserve">A nice donation for the </w:t>
      </w:r>
      <w:r w:rsidR="0086394A">
        <w:rPr>
          <w:rFonts w:asciiTheme="minorHAnsi" w:eastAsia="Times New Roman" w:hAnsiTheme="minorHAnsi" w:cs="Segoe UI Historic"/>
          <w:color w:val="080809"/>
          <w:sz w:val="24"/>
          <w:szCs w:val="24"/>
          <w:lang w:eastAsia="en-AU"/>
        </w:rPr>
        <w:t>S</w:t>
      </w:r>
      <w:r>
        <w:rPr>
          <w:rFonts w:asciiTheme="minorHAnsi" w:eastAsia="Times New Roman" w:hAnsiTheme="minorHAnsi" w:cs="Segoe UI Historic"/>
          <w:color w:val="080809"/>
          <w:sz w:val="24"/>
          <w:szCs w:val="24"/>
          <w:lang w:eastAsia="en-AU"/>
        </w:rPr>
        <w:t xml:space="preserve">hed received from Vivcourt Trading. </w:t>
      </w:r>
    </w:p>
    <w:p w14:paraId="1C17EB83" w14:textId="67894380" w:rsidR="00C77F6A" w:rsidRDefault="005F5C82" w:rsidP="005F5C82">
      <w:pPr>
        <w:pStyle w:val="ListParagraph"/>
        <w:numPr>
          <w:ilvl w:val="0"/>
          <w:numId w:val="9"/>
        </w:numPr>
        <w:spacing w:after="0" w:line="360" w:lineRule="auto"/>
        <w:ind w:left="714" w:hanging="357"/>
        <w:jc w:val="both"/>
        <w:rPr>
          <w:sz w:val="24"/>
          <w:szCs w:val="24"/>
          <w:lang w:eastAsia="en-AU"/>
        </w:rPr>
      </w:pPr>
      <w:r>
        <w:rPr>
          <w:sz w:val="24"/>
          <w:szCs w:val="24"/>
          <w:lang w:eastAsia="en-AU"/>
        </w:rPr>
        <w:t>Glendale</w:t>
      </w:r>
      <w:r w:rsidR="00C77F6A">
        <w:rPr>
          <w:sz w:val="24"/>
          <w:szCs w:val="24"/>
          <w:lang w:eastAsia="en-AU"/>
        </w:rPr>
        <w:t xml:space="preserve"> BBQ </w:t>
      </w:r>
      <w:r>
        <w:rPr>
          <w:sz w:val="24"/>
          <w:szCs w:val="24"/>
          <w:lang w:eastAsia="en-AU"/>
        </w:rPr>
        <w:t xml:space="preserve">was </w:t>
      </w:r>
      <w:r w:rsidR="0089259F">
        <w:rPr>
          <w:sz w:val="24"/>
          <w:szCs w:val="24"/>
          <w:lang w:eastAsia="en-AU"/>
        </w:rPr>
        <w:t>an immense success</w:t>
      </w:r>
      <w:r>
        <w:rPr>
          <w:sz w:val="24"/>
          <w:szCs w:val="24"/>
          <w:lang w:eastAsia="en-AU"/>
        </w:rPr>
        <w:t>, another great earner for the Shed.</w:t>
      </w:r>
    </w:p>
    <w:p w14:paraId="465CF942" w14:textId="3D641C36" w:rsidR="00CA4E9A" w:rsidRDefault="005F5C82" w:rsidP="005F5C82">
      <w:pPr>
        <w:pStyle w:val="ListParagraph"/>
        <w:numPr>
          <w:ilvl w:val="0"/>
          <w:numId w:val="9"/>
        </w:numPr>
        <w:spacing w:after="0" w:line="360" w:lineRule="auto"/>
        <w:ind w:left="714" w:hanging="357"/>
        <w:jc w:val="both"/>
        <w:rPr>
          <w:sz w:val="24"/>
          <w:szCs w:val="24"/>
          <w:lang w:eastAsia="en-AU"/>
        </w:rPr>
      </w:pPr>
      <w:r>
        <w:rPr>
          <w:sz w:val="24"/>
          <w:szCs w:val="24"/>
          <w:lang w:eastAsia="en-AU"/>
        </w:rPr>
        <w:t xml:space="preserve">Eraring </w:t>
      </w:r>
      <w:r w:rsidR="00FC1220">
        <w:rPr>
          <w:sz w:val="24"/>
          <w:szCs w:val="24"/>
          <w:lang w:eastAsia="en-AU"/>
        </w:rPr>
        <w:t xml:space="preserve">Battery </w:t>
      </w:r>
      <w:r>
        <w:rPr>
          <w:sz w:val="24"/>
          <w:szCs w:val="24"/>
          <w:lang w:eastAsia="en-AU"/>
        </w:rPr>
        <w:t>BBQ luncheon on Thursday 16</w:t>
      </w:r>
      <w:r w:rsidRPr="005F5C82">
        <w:rPr>
          <w:sz w:val="24"/>
          <w:szCs w:val="24"/>
          <w:vertAlign w:val="superscript"/>
          <w:lang w:eastAsia="en-AU"/>
        </w:rPr>
        <w:t>th</w:t>
      </w:r>
      <w:r>
        <w:rPr>
          <w:sz w:val="24"/>
          <w:szCs w:val="24"/>
          <w:lang w:eastAsia="en-AU"/>
        </w:rPr>
        <w:t xml:space="preserve"> April</w:t>
      </w:r>
      <w:r w:rsidR="00FC1220">
        <w:rPr>
          <w:sz w:val="24"/>
          <w:szCs w:val="24"/>
          <w:lang w:eastAsia="en-AU"/>
        </w:rPr>
        <w:t xml:space="preserve"> went down extremely well.</w:t>
      </w:r>
    </w:p>
    <w:p w14:paraId="21F1683F" w14:textId="0C06AA12" w:rsidR="00FC1220" w:rsidRPr="00A6374A" w:rsidRDefault="00FC1220" w:rsidP="005F5C82">
      <w:pPr>
        <w:pStyle w:val="ListParagraph"/>
        <w:numPr>
          <w:ilvl w:val="0"/>
          <w:numId w:val="9"/>
        </w:numPr>
        <w:spacing w:after="0" w:line="360" w:lineRule="auto"/>
        <w:ind w:left="714" w:hanging="357"/>
        <w:jc w:val="both"/>
        <w:rPr>
          <w:sz w:val="24"/>
          <w:szCs w:val="24"/>
          <w:lang w:eastAsia="en-AU"/>
        </w:rPr>
      </w:pPr>
      <w:r>
        <w:rPr>
          <w:sz w:val="24"/>
          <w:szCs w:val="24"/>
          <w:lang w:eastAsia="en-AU"/>
        </w:rPr>
        <w:t>Installation of the Solar Batteries</w:t>
      </w:r>
      <w:r w:rsidR="00B7026E">
        <w:rPr>
          <w:sz w:val="24"/>
          <w:szCs w:val="24"/>
          <w:lang w:eastAsia="en-AU"/>
        </w:rPr>
        <w:t>;</w:t>
      </w:r>
      <w:r>
        <w:rPr>
          <w:sz w:val="24"/>
          <w:szCs w:val="24"/>
          <w:lang w:eastAsia="en-AU"/>
        </w:rPr>
        <w:t xml:space="preserve"> a large </w:t>
      </w:r>
      <w:r w:rsidR="00B7026E">
        <w:rPr>
          <w:sz w:val="24"/>
          <w:szCs w:val="24"/>
          <w:lang w:eastAsia="en-AU"/>
        </w:rPr>
        <w:t>investment but</w:t>
      </w:r>
      <w:r>
        <w:rPr>
          <w:sz w:val="24"/>
          <w:szCs w:val="24"/>
          <w:lang w:eastAsia="en-AU"/>
        </w:rPr>
        <w:t xml:space="preserve"> will return </w:t>
      </w:r>
      <w:r w:rsidR="00B7026E">
        <w:rPr>
          <w:sz w:val="24"/>
          <w:szCs w:val="24"/>
          <w:lang w:eastAsia="en-AU"/>
        </w:rPr>
        <w:t>profit for the shed in the long term.</w:t>
      </w:r>
    </w:p>
    <w:p w14:paraId="0D1A7902" w14:textId="7F259067" w:rsidR="0019477E" w:rsidRDefault="0019477E" w:rsidP="0019477E">
      <w:pPr>
        <w:pStyle w:val="Heading1"/>
      </w:pPr>
      <w:r>
        <w:t>Upcoming Events</w:t>
      </w:r>
    </w:p>
    <w:p w14:paraId="583C13DC" w14:textId="74BB54A9" w:rsidR="00B96A31" w:rsidRDefault="00332F19" w:rsidP="005F5C82">
      <w:pPr>
        <w:pStyle w:val="ListParagraph"/>
        <w:numPr>
          <w:ilvl w:val="0"/>
          <w:numId w:val="3"/>
        </w:numPr>
        <w:spacing w:line="360" w:lineRule="auto"/>
        <w:ind w:left="714" w:hanging="357"/>
        <w:rPr>
          <w:sz w:val="24"/>
          <w:szCs w:val="24"/>
        </w:rPr>
      </w:pPr>
      <w:r>
        <w:rPr>
          <w:sz w:val="24"/>
          <w:szCs w:val="24"/>
        </w:rPr>
        <w:t xml:space="preserve">Bunnings </w:t>
      </w:r>
      <w:r w:rsidR="005F5C82">
        <w:rPr>
          <w:sz w:val="24"/>
          <w:szCs w:val="24"/>
        </w:rPr>
        <w:t xml:space="preserve">Morisset </w:t>
      </w:r>
      <w:r>
        <w:rPr>
          <w:sz w:val="24"/>
          <w:szCs w:val="24"/>
        </w:rPr>
        <w:t>BBQ</w:t>
      </w:r>
      <w:r w:rsidR="00AD364A">
        <w:rPr>
          <w:sz w:val="24"/>
          <w:szCs w:val="24"/>
        </w:rPr>
        <w:t>,</w:t>
      </w:r>
      <w:r>
        <w:rPr>
          <w:sz w:val="24"/>
          <w:szCs w:val="24"/>
        </w:rPr>
        <w:t xml:space="preserve"> S</w:t>
      </w:r>
      <w:r w:rsidR="005F5C82">
        <w:rPr>
          <w:sz w:val="24"/>
          <w:szCs w:val="24"/>
        </w:rPr>
        <w:t>aturday 9</w:t>
      </w:r>
      <w:r w:rsidR="005F5C82" w:rsidRPr="005F5C82">
        <w:rPr>
          <w:sz w:val="24"/>
          <w:szCs w:val="24"/>
          <w:vertAlign w:val="superscript"/>
        </w:rPr>
        <w:t>th</w:t>
      </w:r>
      <w:r w:rsidR="005F5C82">
        <w:rPr>
          <w:sz w:val="24"/>
          <w:szCs w:val="24"/>
        </w:rPr>
        <w:t xml:space="preserve"> May.</w:t>
      </w:r>
    </w:p>
    <w:p w14:paraId="6AC5E471" w14:textId="48258B15" w:rsidR="00CA4E9A" w:rsidRPr="00FC1220" w:rsidRDefault="005F5C82" w:rsidP="00CA4E9A">
      <w:pPr>
        <w:pStyle w:val="ListParagraph"/>
        <w:numPr>
          <w:ilvl w:val="0"/>
          <w:numId w:val="3"/>
        </w:numPr>
        <w:spacing w:line="360" w:lineRule="auto"/>
        <w:ind w:left="714" w:hanging="357"/>
        <w:rPr>
          <w:sz w:val="24"/>
          <w:szCs w:val="24"/>
        </w:rPr>
      </w:pPr>
      <w:r w:rsidRPr="00FC1220">
        <w:rPr>
          <w:sz w:val="24"/>
          <w:szCs w:val="24"/>
        </w:rPr>
        <w:t>Lake Macquarie Light Rail BBQ, Sunday 21</w:t>
      </w:r>
      <w:r w:rsidRPr="00FC1220">
        <w:rPr>
          <w:sz w:val="24"/>
          <w:szCs w:val="24"/>
          <w:vertAlign w:val="superscript"/>
        </w:rPr>
        <w:t>st</w:t>
      </w:r>
      <w:r w:rsidRPr="00FC1220">
        <w:rPr>
          <w:sz w:val="24"/>
          <w:szCs w:val="24"/>
        </w:rPr>
        <w:t xml:space="preserve"> June.</w:t>
      </w:r>
    </w:p>
    <w:p w14:paraId="419727D1" w14:textId="6B4AB732" w:rsidR="0019477E" w:rsidRDefault="0019477E" w:rsidP="0019477E">
      <w:pPr>
        <w:pStyle w:val="Heading1"/>
      </w:pPr>
      <w:r>
        <w:t xml:space="preserve">Member </w:t>
      </w:r>
      <w:r w:rsidR="00FC1220">
        <w:t>Mentions</w:t>
      </w:r>
    </w:p>
    <w:p w14:paraId="25785F96" w14:textId="5C96CDB1" w:rsidR="0019477E" w:rsidRPr="003E1441" w:rsidRDefault="005F5C82" w:rsidP="00D07D5A">
      <w:pPr>
        <w:jc w:val="both"/>
      </w:pPr>
      <w:r>
        <w:rPr>
          <w:rFonts w:ascii="Aptos" w:hAnsi="Aptos"/>
          <w:color w:val="000000"/>
          <w:sz w:val="24"/>
        </w:rPr>
        <w:t>Special appreciation to Greg Cross for the time and effort he has put in to organising the Solar Batteries for the shed.</w:t>
      </w:r>
      <w:r w:rsidR="00B7026E">
        <w:rPr>
          <w:rFonts w:ascii="Aptos" w:hAnsi="Aptos"/>
          <w:color w:val="000000"/>
          <w:sz w:val="24"/>
        </w:rPr>
        <w:t xml:space="preserve"> Our thoughts and best wishes to our president and treasurer David Tonkin who is currently undergoing treatment in hospital.</w:t>
      </w:r>
    </w:p>
    <w:p w14:paraId="01B58F94" w14:textId="4240EB81" w:rsidR="00C86027" w:rsidRDefault="0019477E" w:rsidP="00C86027">
      <w:pPr>
        <w:pStyle w:val="Heading1"/>
      </w:pPr>
      <w:r>
        <w:lastRenderedPageBreak/>
        <w:t>Health &amp; Wellbeing</w:t>
      </w:r>
    </w:p>
    <w:p w14:paraId="0B7481D2" w14:textId="6A16EFDC" w:rsidR="009314C7" w:rsidRPr="009314C7" w:rsidRDefault="001B49F9" w:rsidP="009314C7">
      <w:pPr>
        <w:jc w:val="both"/>
        <w:rPr>
          <w:rFonts w:ascii="Aptos" w:hAnsi="Aptos"/>
          <w:sz w:val="24"/>
          <w:szCs w:val="24"/>
        </w:rPr>
      </w:pPr>
      <w:r w:rsidRPr="001B49F9">
        <w:rPr>
          <w:rFonts w:ascii="Aptos" w:hAnsi="Aptos"/>
          <w:sz w:val="24"/>
          <w:szCs w:val="24"/>
        </w:rPr>
        <w:t xml:space="preserve">Feeling exhausted and your flat white isn’t touching the sides? Fatigue is a feeling of tiredness or lack of energy that doesn’t go away, even when you rest. You can feel physically fatigued, psychologically fatigued or both. </w:t>
      </w:r>
      <w:proofErr w:type="gramStart"/>
      <w:r w:rsidRPr="001B49F9">
        <w:rPr>
          <w:rFonts w:ascii="Aptos" w:hAnsi="Aptos"/>
          <w:sz w:val="24"/>
          <w:szCs w:val="24"/>
        </w:rPr>
        <w:t>Most of</w:t>
      </w:r>
      <w:proofErr w:type="gramEnd"/>
      <w:r w:rsidRPr="001B49F9">
        <w:rPr>
          <w:rFonts w:ascii="Aptos" w:hAnsi="Aptos"/>
          <w:sz w:val="24"/>
          <w:szCs w:val="24"/>
        </w:rPr>
        <w:t xml:space="preserve"> the time low energy is caused by one or more of your habits </w:t>
      </w:r>
      <w:r w:rsidRPr="009314C7">
        <w:rPr>
          <w:rFonts w:ascii="Aptos" w:hAnsi="Aptos"/>
          <w:sz w:val="24"/>
          <w:szCs w:val="24"/>
        </w:rPr>
        <w:t>o</w:t>
      </w:r>
      <w:r w:rsidRPr="001B49F9">
        <w:rPr>
          <w:rFonts w:ascii="Aptos" w:hAnsi="Aptos"/>
          <w:sz w:val="24"/>
          <w:szCs w:val="24"/>
        </w:rPr>
        <w:t>r life circumstances</w:t>
      </w:r>
      <w:r w:rsidRPr="009314C7">
        <w:rPr>
          <w:rFonts w:ascii="Aptos" w:hAnsi="Aptos"/>
          <w:sz w:val="24"/>
          <w:szCs w:val="24"/>
        </w:rPr>
        <w:t xml:space="preserve">. </w:t>
      </w:r>
      <w:r w:rsidRPr="001B49F9">
        <w:rPr>
          <w:rFonts w:ascii="Aptos" w:hAnsi="Aptos"/>
          <w:sz w:val="24"/>
          <w:szCs w:val="24"/>
        </w:rPr>
        <w:t xml:space="preserve">But in </w:t>
      </w:r>
      <w:proofErr w:type="gramStart"/>
      <w:r w:rsidRPr="001B49F9">
        <w:rPr>
          <w:rFonts w:ascii="Aptos" w:hAnsi="Aptos"/>
          <w:sz w:val="24"/>
          <w:szCs w:val="24"/>
        </w:rPr>
        <w:t>some</w:t>
      </w:r>
      <w:proofErr w:type="gramEnd"/>
      <w:r w:rsidRPr="001B49F9">
        <w:rPr>
          <w:rFonts w:ascii="Aptos" w:hAnsi="Aptos"/>
          <w:sz w:val="24"/>
          <w:szCs w:val="24"/>
        </w:rPr>
        <w:t xml:space="preserve"> cases, fatigue can be a symptom of an underlying medical problem that needs treatment.</w:t>
      </w:r>
      <w:r w:rsidR="009314C7" w:rsidRPr="009314C7">
        <w:rPr>
          <w:rFonts w:ascii="Aptos" w:hAnsi="Aptos"/>
          <w:sz w:val="24"/>
          <w:szCs w:val="24"/>
        </w:rPr>
        <w:t xml:space="preserve"> S</w:t>
      </w:r>
      <w:r w:rsidR="009314C7" w:rsidRPr="009314C7">
        <w:rPr>
          <w:rFonts w:ascii="Aptos" w:hAnsi="Aptos"/>
          <w:sz w:val="24"/>
          <w:szCs w:val="24"/>
        </w:rPr>
        <w:t>ee your doctor if you have fatigue for more than 2 weeks and it is not getting better.</w:t>
      </w:r>
    </w:p>
    <w:p w14:paraId="0BBC28D5" w14:textId="08B5CE91" w:rsidR="009314C7" w:rsidRPr="001B49F9" w:rsidRDefault="009314C7" w:rsidP="009314C7">
      <w:pPr>
        <w:jc w:val="both"/>
        <w:rPr>
          <w:sz w:val="24"/>
          <w:szCs w:val="24"/>
        </w:rPr>
      </w:pPr>
      <w:r w:rsidRPr="009314C7">
        <w:rPr>
          <w:b/>
          <w:bCs/>
          <w:sz w:val="24"/>
          <w:szCs w:val="24"/>
        </w:rPr>
        <w:t>Fatigue makes you feel mentally and/or physically exhausted and reduces your ability to work safely and effectively.</w:t>
      </w:r>
    </w:p>
    <w:p w14:paraId="4C58FFFA" w14:textId="77777777" w:rsidR="0019477E" w:rsidRDefault="0019477E" w:rsidP="0019477E">
      <w:pPr>
        <w:pStyle w:val="Heading1"/>
      </w:pPr>
      <w:r>
        <w:t>Workshop Safety</w:t>
      </w:r>
    </w:p>
    <w:p w14:paraId="1667F27E" w14:textId="2D8011BF" w:rsidR="006734F2" w:rsidRDefault="00A71D16" w:rsidP="00D07D5A">
      <w:pPr>
        <w:jc w:val="both"/>
        <w:rPr>
          <w:rFonts w:ascii="Aptos" w:hAnsi="Aptos"/>
          <w:b/>
          <w:bCs/>
          <w:color w:val="000000"/>
          <w:sz w:val="24"/>
        </w:rPr>
      </w:pPr>
      <w:r w:rsidRPr="00A71D16">
        <w:rPr>
          <w:rFonts w:ascii="Aptos" w:hAnsi="Aptos"/>
          <w:b/>
          <w:color w:val="000000"/>
          <w:sz w:val="24"/>
        </w:rPr>
        <w:t xml:space="preserve">You must receive appropriate </w:t>
      </w:r>
      <w:r w:rsidR="00D07D5A">
        <w:rPr>
          <w:rFonts w:ascii="Aptos" w:hAnsi="Aptos"/>
          <w:b/>
          <w:color w:val="000000"/>
          <w:sz w:val="24"/>
        </w:rPr>
        <w:t xml:space="preserve">instructions </w:t>
      </w:r>
      <w:r w:rsidRPr="00A71D16">
        <w:rPr>
          <w:rFonts w:ascii="Aptos" w:hAnsi="Aptos"/>
          <w:b/>
          <w:color w:val="000000"/>
          <w:sz w:val="24"/>
        </w:rPr>
        <w:t>on how to use any machinery correctly before operation.</w:t>
      </w:r>
      <w:r>
        <w:rPr>
          <w:rFonts w:ascii="Aptos" w:hAnsi="Aptos"/>
          <w:b/>
          <w:color w:val="000000"/>
          <w:sz w:val="24"/>
        </w:rPr>
        <w:t xml:space="preserve"> </w:t>
      </w:r>
      <w:r w:rsidR="004C7B14" w:rsidRPr="004C7B14">
        <w:rPr>
          <w:rFonts w:ascii="Aptos" w:hAnsi="Aptos"/>
          <w:b/>
          <w:bCs/>
          <w:color w:val="000000"/>
          <w:sz w:val="24"/>
        </w:rPr>
        <w:t>PLEASE CONTACT ALAN JONES TO ARRANGE THE NECESSARY TRAINING.</w:t>
      </w:r>
    </w:p>
    <w:p w14:paraId="0C70E033" w14:textId="77777777" w:rsidR="00CD0444" w:rsidRDefault="00A71D16" w:rsidP="00CD0444">
      <w:pPr>
        <w:rPr>
          <w:rFonts w:ascii="Aptos" w:hAnsi="Aptos"/>
          <w:b/>
          <w:color w:val="EE0000"/>
          <w:sz w:val="24"/>
        </w:rPr>
      </w:pPr>
      <w:r w:rsidRPr="00A71D16">
        <w:rPr>
          <w:rFonts w:ascii="Aptos" w:hAnsi="Aptos"/>
          <w:b/>
          <w:color w:val="EE0000"/>
          <w:sz w:val="24"/>
        </w:rPr>
        <w:t>Do not use any machinery, tools, or equipment with an “OUT OF SERVICE TAG.” This tag protects you and the equipment.</w:t>
      </w:r>
    </w:p>
    <w:p w14:paraId="68911999" w14:textId="147A8A6E" w:rsidR="00804018" w:rsidRPr="00804018" w:rsidRDefault="00D008C8" w:rsidP="006220CF">
      <w:pPr>
        <w:jc w:val="both"/>
      </w:pPr>
      <w:r>
        <w:rPr>
          <w:rFonts w:ascii="Aptos Display" w:hAnsi="Aptos Display"/>
          <w:color w:val="000000"/>
          <w:sz w:val="24"/>
        </w:rPr>
        <w:t xml:space="preserve">A near miss in the metal working </w:t>
      </w:r>
      <w:r w:rsidRPr="00D008C8">
        <w:rPr>
          <w:rFonts w:ascii="Aptos" w:hAnsi="Aptos"/>
          <w:color w:val="000000"/>
          <w:sz w:val="24"/>
        </w:rPr>
        <w:t>section</w:t>
      </w:r>
      <w:r>
        <w:rPr>
          <w:rFonts w:ascii="Aptos" w:hAnsi="Aptos"/>
          <w:color w:val="000000"/>
          <w:sz w:val="24"/>
        </w:rPr>
        <w:t xml:space="preserve"> when the bending machine fell over whilst attempting to move it, narrowly missing one of our more experienced members</w:t>
      </w:r>
      <w:r w:rsidR="003A2772">
        <w:rPr>
          <w:rFonts w:ascii="Aptos" w:hAnsi="Aptos"/>
          <w:color w:val="000000"/>
          <w:sz w:val="24"/>
        </w:rPr>
        <w:t xml:space="preserve"> (it has since been securely bolted to the floor)</w:t>
      </w:r>
      <w:r>
        <w:rPr>
          <w:rFonts w:ascii="Aptos" w:hAnsi="Aptos"/>
          <w:color w:val="000000"/>
          <w:sz w:val="24"/>
        </w:rPr>
        <w:t>. A reminder to all to not automatically assume things are safe: Check first and, if in doubt, ask for assistance.</w:t>
      </w:r>
    </w:p>
    <w:p w14:paraId="4AEE0E9E" w14:textId="2B4D7682" w:rsidR="00F616FE" w:rsidRDefault="007B3B63" w:rsidP="00F616FE">
      <w:pPr>
        <w:pStyle w:val="Heading1"/>
      </w:pPr>
      <w:r>
        <w:t>Shed Humour</w:t>
      </w:r>
    </w:p>
    <w:p w14:paraId="32EBF9D8" w14:textId="12F78258" w:rsidR="00FC1220" w:rsidRDefault="00FC1220" w:rsidP="00D07D5A">
      <w:pPr>
        <w:jc w:val="both"/>
        <w:rPr>
          <w:rFonts w:ascii="Aptos" w:hAnsi="Aptos"/>
          <w:color w:val="000000"/>
          <w:sz w:val="24"/>
        </w:rPr>
      </w:pPr>
      <w:r>
        <w:rPr>
          <w:rFonts w:ascii="Aptos" w:hAnsi="Aptos"/>
          <w:color w:val="000000"/>
          <w:sz w:val="24"/>
        </w:rPr>
        <w:t>April the first turn</w:t>
      </w:r>
      <w:r w:rsidR="00B7026E">
        <w:rPr>
          <w:rFonts w:ascii="Aptos" w:hAnsi="Aptos"/>
          <w:color w:val="000000"/>
          <w:sz w:val="24"/>
        </w:rPr>
        <w:t>ed</w:t>
      </w:r>
      <w:r>
        <w:rPr>
          <w:rFonts w:ascii="Aptos" w:hAnsi="Aptos"/>
          <w:color w:val="000000"/>
          <w:sz w:val="24"/>
        </w:rPr>
        <w:t xml:space="preserve"> out to be a letdown for the inaugural flight of BUNNINGS AIRWAYS. The offer of beating existing fares by 10% was well received but ventilation f</w:t>
      </w:r>
      <w:r w:rsidR="00D07D5A">
        <w:rPr>
          <w:rFonts w:ascii="Aptos" w:hAnsi="Aptos"/>
          <w:color w:val="000000"/>
          <w:sz w:val="24"/>
        </w:rPr>
        <w:t>o</w:t>
      </w:r>
      <w:r>
        <w:rPr>
          <w:rFonts w:ascii="Aptos" w:hAnsi="Aptos"/>
          <w:color w:val="000000"/>
          <w:sz w:val="24"/>
        </w:rPr>
        <w:t xml:space="preserve">r the on-board sausage sizzle proved to be a problem. Apparently, opening all the </w:t>
      </w:r>
      <w:r w:rsidR="00D07D5A">
        <w:rPr>
          <w:rFonts w:ascii="Aptos" w:hAnsi="Aptos"/>
          <w:color w:val="000000"/>
          <w:sz w:val="24"/>
        </w:rPr>
        <w:t>doors</w:t>
      </w:r>
      <w:r>
        <w:rPr>
          <w:rFonts w:ascii="Aptos" w:hAnsi="Aptos"/>
          <w:color w:val="000000"/>
          <w:sz w:val="24"/>
        </w:rPr>
        <w:t xml:space="preserve"> at 10,000 meters was not a good idea.</w:t>
      </w:r>
    </w:p>
    <w:p w14:paraId="7F423ACD" w14:textId="74695ABB" w:rsidR="00D9544B" w:rsidRPr="005D68CF" w:rsidRDefault="006220CF" w:rsidP="00D07D5A">
      <w:pPr>
        <w:jc w:val="both"/>
      </w:pPr>
      <w:r>
        <w:rPr>
          <w:rFonts w:ascii="Aptos" w:hAnsi="Aptos"/>
          <w:color w:val="000000"/>
          <w:sz w:val="24"/>
        </w:rPr>
        <w:t>On the same day, t</w:t>
      </w:r>
      <w:r w:rsidR="00D9544B">
        <w:rPr>
          <w:rFonts w:ascii="Aptos" w:hAnsi="Aptos"/>
          <w:color w:val="000000"/>
          <w:sz w:val="24"/>
        </w:rPr>
        <w:t xml:space="preserve">he introduction of a 3D printed hamburger patty by a well-known </w:t>
      </w:r>
      <w:r>
        <w:rPr>
          <w:rFonts w:ascii="Aptos" w:hAnsi="Aptos"/>
          <w:color w:val="000000"/>
          <w:sz w:val="24"/>
        </w:rPr>
        <w:t xml:space="preserve">local </w:t>
      </w:r>
      <w:r w:rsidR="00D9544B">
        <w:rPr>
          <w:rFonts w:ascii="Aptos" w:hAnsi="Aptos"/>
          <w:color w:val="000000"/>
          <w:sz w:val="24"/>
        </w:rPr>
        <w:t>mobile food van did not go as expected. It looked OK and felt OK, but most customers complained of plastic like aftertaste, similar to the Scottish fast-food place.</w:t>
      </w:r>
    </w:p>
    <w:p w14:paraId="260722F6" w14:textId="5FE0A108" w:rsidR="00527ABF" w:rsidRPr="006734F2" w:rsidRDefault="0089259F" w:rsidP="0019477E">
      <w:pPr>
        <w:rPr>
          <w:sz w:val="24"/>
          <w:szCs w:val="24"/>
        </w:rPr>
      </w:pPr>
      <w:r>
        <w:rPr>
          <w:noProof/>
        </w:rPr>
        <mc:AlternateContent>
          <mc:Choice Requires="wps">
            <w:drawing>
              <wp:anchor distT="45720" distB="45720" distL="114300" distR="114300" simplePos="0" relativeHeight="251662336" behindDoc="0" locked="0" layoutInCell="1" allowOverlap="1" wp14:anchorId="1D599E0B" wp14:editId="578A88D8">
                <wp:simplePos x="0" y="0"/>
                <wp:positionH relativeFrom="margin">
                  <wp:posOffset>2996995</wp:posOffset>
                </wp:positionH>
                <wp:positionV relativeFrom="paragraph">
                  <wp:posOffset>753049</wp:posOffset>
                </wp:positionV>
                <wp:extent cx="3122930" cy="13144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2930" cy="1314450"/>
                        </a:xfrm>
                        <a:prstGeom prst="rect">
                          <a:avLst/>
                        </a:prstGeom>
                        <a:noFill/>
                        <a:ln w="9525">
                          <a:noFill/>
                          <a:miter lim="800000"/>
                          <a:headEnd/>
                          <a:tailEnd/>
                        </a:ln>
                      </wps:spPr>
                      <wps:txbx>
                        <w:txbxContent>
                          <w:p w14:paraId="386AF814" w14:textId="33EC6C20" w:rsidR="004C7B14" w:rsidRPr="007C2079" w:rsidRDefault="004C7B14" w:rsidP="004C7B14">
                            <w:pPr>
                              <w:jc w:val="both"/>
                              <w:rPr>
                                <w:b/>
                                <w:bCs/>
                                <w:color w:val="C00000"/>
                                <w:sz w:val="24"/>
                                <w:szCs w:val="24"/>
                              </w:rPr>
                            </w:pPr>
                            <w:r w:rsidRPr="007C2079">
                              <w:rPr>
                                <w:b/>
                                <w:bCs/>
                                <w:color w:val="C00000"/>
                                <w:sz w:val="24"/>
                                <w:szCs w:val="24"/>
                              </w:rPr>
                              <w:t>Our Shed is more than just a workshop—</w:t>
                            </w:r>
                            <w:r w:rsidR="00E85403" w:rsidRPr="007C2079">
                              <w:rPr>
                                <w:b/>
                                <w:bCs/>
                                <w:color w:val="C00000"/>
                                <w:sz w:val="24"/>
                                <w:szCs w:val="24"/>
                              </w:rPr>
                              <w:t>it is</w:t>
                            </w:r>
                            <w:r w:rsidRPr="007C2079">
                              <w:rPr>
                                <w:b/>
                                <w:bCs/>
                                <w:color w:val="C00000"/>
                                <w:sz w:val="24"/>
                                <w:szCs w:val="24"/>
                              </w:rPr>
                              <w:t xml:space="preserve"> a family. Every project, cup of tea or coffee, and story shared is a testament to the strength of our community. Until next month—stay safe, stay connected, and keep building!</w:t>
                            </w:r>
                          </w:p>
                          <w:p w14:paraId="74E2B5F2" w14:textId="77777777" w:rsidR="004C7B14" w:rsidRDefault="004C7B14" w:rsidP="00226CF6">
                            <w:pPr>
                              <w:jc w:val="center"/>
                              <w:rPr>
                                <w:sz w:val="24"/>
                                <w:szCs w:val="24"/>
                              </w:rPr>
                            </w:pPr>
                          </w:p>
                          <w:p w14:paraId="5D32957E" w14:textId="77777777" w:rsidR="004C7B14" w:rsidRPr="008201AC" w:rsidRDefault="004C7B14" w:rsidP="00226CF6">
                            <w:pPr>
                              <w:jc w:val="center"/>
                              <w:rPr>
                                <w:sz w:val="40"/>
                                <w:szCs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599E0B" id="_x0000_t202" coordsize="21600,21600" o:spt="202" path="m,l,21600r21600,l21600,xe">
                <v:stroke joinstyle="miter"/>
                <v:path gradientshapeok="t" o:connecttype="rect"/>
              </v:shapetype>
              <v:shape id="Text Box 2" o:spid="_x0000_s1026" type="#_x0000_t202" style="position:absolute;margin-left:236pt;margin-top:59.3pt;width:245.9pt;height:103.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wkj+AEAAM4DAAAOAAAAZHJzL2Uyb0RvYy54bWysU9uO2yAQfa/Uf0C8N74kaTdWnNV2t1tV&#10;2l6kbT8AYxyjAkOBxE6/fgfszUbtW1U/oMEDZ+acOWyvR63IUTgvwdS0WOSUCMOhlWZf0x/f799c&#10;UeIDMy1TYERNT8LT693rV9vBVqKEHlQrHEEQ46vB1rQPwVZZ5nkvNPMLsMJgsgOnWcCt22etYwOi&#10;a5WVef42G8C11gEX3uPfuylJdwm/6wQPX7vOi0BUTbG3kFaX1iau2W7Lqr1jtpd8boP9QxeaSYNF&#10;z1B3LDBycPIvKC25Aw9dWHDQGXSd5CJxQDZF/gebx55ZkbigON6eZfL/D5Z/OT7ab46E8T2MOMBE&#10;wtsH4D89MXDbM7MXN87B0AvWYuEiSpYN1lfz1Si1r3wEaYbP0OKQ2SFAAho7p6MqyJMgOg7gdBZd&#10;jIFw/LksynKzxBTHXLEsVqt1GkvGqufr1vnwUYAmMaipw6kmeHZ88CG2w6rnI7GagXupVJqsMmSo&#10;6WZdrtOFi4yWAY2npK7pVR6/yQqR5QfTpsuBSTXFWECZmXZkOnEOYzPiwUi/gfaEAjiYDIYPAoMe&#10;3G9KBjRXTf2vA3OCEvXJoIgbZBndmDar9bsSN+4y01xmmOEIVdNAyRTehuTgiesNit3JJMNLJ3Ov&#10;aJqkzmzw6MrLfTr18gx3TwAAAP//AwBQSwMEFAAGAAgAAAAhAHc0/B7gAAAACwEAAA8AAABkcnMv&#10;ZG93bnJldi54bWxMj8tuwjAQRfeV+AdrkLorNgFSSOMg1KrbVtCH1J2JhyQiHkexIenfd7pql6N7&#10;deecfDu6VlyxD40nDfOZAoFUettQpeH97fluDSJEQ9a0nlDDNwbYFpOb3GTWD7TH6yFWgkcoZEZD&#10;HWOXSRnKGp0JM98hcXbyvTORz76StjcDj7tWJkql0pmG+ENtOnyssTwfLk7Dx8vp63OpXqsnt+oG&#10;PypJbiO1vp2OuwcQEcf4V4ZffEaHgpmO/kI2iFbD8j5hl8jBfJ2C4MYmXbDMUcMiWaUgi1z+dyh+&#10;AAAA//8DAFBLAQItABQABgAIAAAAIQC2gziS/gAAAOEBAAATAAAAAAAAAAAAAAAAAAAAAABbQ29u&#10;dGVudF9UeXBlc10ueG1sUEsBAi0AFAAGAAgAAAAhADj9If/WAAAAlAEAAAsAAAAAAAAAAAAAAAAA&#10;LwEAAF9yZWxzLy5yZWxzUEsBAi0AFAAGAAgAAAAhABWvCSP4AQAAzgMAAA4AAAAAAAAAAAAAAAAA&#10;LgIAAGRycy9lMm9Eb2MueG1sUEsBAi0AFAAGAAgAAAAhAHc0/B7gAAAACwEAAA8AAAAAAAAAAAAA&#10;AAAAUgQAAGRycy9kb3ducmV2LnhtbFBLBQYAAAAABAAEAPMAAABfBQAAAAA=&#10;" filled="f" stroked="f">
                <v:textbox>
                  <w:txbxContent>
                    <w:p w14:paraId="386AF814" w14:textId="33EC6C20" w:rsidR="004C7B14" w:rsidRPr="007C2079" w:rsidRDefault="004C7B14" w:rsidP="004C7B14">
                      <w:pPr>
                        <w:jc w:val="both"/>
                        <w:rPr>
                          <w:b/>
                          <w:bCs/>
                          <w:color w:val="C00000"/>
                          <w:sz w:val="24"/>
                          <w:szCs w:val="24"/>
                        </w:rPr>
                      </w:pPr>
                      <w:r w:rsidRPr="007C2079">
                        <w:rPr>
                          <w:b/>
                          <w:bCs/>
                          <w:color w:val="C00000"/>
                          <w:sz w:val="24"/>
                          <w:szCs w:val="24"/>
                        </w:rPr>
                        <w:t>Our Shed is more than just a workshop—</w:t>
                      </w:r>
                      <w:r w:rsidR="00E85403" w:rsidRPr="007C2079">
                        <w:rPr>
                          <w:b/>
                          <w:bCs/>
                          <w:color w:val="C00000"/>
                          <w:sz w:val="24"/>
                          <w:szCs w:val="24"/>
                        </w:rPr>
                        <w:t>it is</w:t>
                      </w:r>
                      <w:r w:rsidRPr="007C2079">
                        <w:rPr>
                          <w:b/>
                          <w:bCs/>
                          <w:color w:val="C00000"/>
                          <w:sz w:val="24"/>
                          <w:szCs w:val="24"/>
                        </w:rPr>
                        <w:t xml:space="preserve"> a family. Every project, cup of tea or coffee, and story shared is a testament to the strength of our community. Until next month—stay safe, stay connected, and keep building!</w:t>
                      </w:r>
                    </w:p>
                    <w:p w14:paraId="74E2B5F2" w14:textId="77777777" w:rsidR="004C7B14" w:rsidRDefault="004C7B14" w:rsidP="00226CF6">
                      <w:pPr>
                        <w:jc w:val="center"/>
                        <w:rPr>
                          <w:sz w:val="24"/>
                          <w:szCs w:val="24"/>
                        </w:rPr>
                      </w:pPr>
                    </w:p>
                    <w:p w14:paraId="5D32957E" w14:textId="77777777" w:rsidR="004C7B14" w:rsidRPr="008201AC" w:rsidRDefault="004C7B14" w:rsidP="00226CF6">
                      <w:pPr>
                        <w:jc w:val="center"/>
                        <w:rPr>
                          <w:sz w:val="40"/>
                          <w:szCs w:val="40"/>
                        </w:rPr>
                      </w:pPr>
                    </w:p>
                  </w:txbxContent>
                </v:textbox>
                <w10:wrap type="square" anchorx="margin"/>
              </v:shape>
            </w:pict>
          </mc:Fallback>
        </mc:AlternateContent>
      </w:r>
      <w:r>
        <w:rPr>
          <w:noProof/>
        </w:rPr>
        <w:drawing>
          <wp:anchor distT="0" distB="0" distL="114300" distR="114300" simplePos="0" relativeHeight="251666432" behindDoc="1" locked="0" layoutInCell="1" allowOverlap="1" wp14:anchorId="2BB54E43" wp14:editId="518CC8C1">
            <wp:simplePos x="0" y="0"/>
            <wp:positionH relativeFrom="column">
              <wp:posOffset>21733</wp:posOffset>
            </wp:positionH>
            <wp:positionV relativeFrom="paragraph">
              <wp:posOffset>356644</wp:posOffset>
            </wp:positionV>
            <wp:extent cx="2577281" cy="2208429"/>
            <wp:effectExtent l="38100" t="38100" r="33020" b="40005"/>
            <wp:wrapNone/>
            <wp:docPr id="9105175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17518" name="Picture 910517518"/>
                    <pic:cNvPicPr/>
                  </pic:nvPicPr>
                  <pic:blipFill rotWithShape="1">
                    <a:blip r:embed="rId9">
                      <a:extLst>
                        <a:ext uri="{28A0092B-C50C-407E-A947-70E740481C1C}">
                          <a14:useLocalDpi xmlns:a14="http://schemas.microsoft.com/office/drawing/2010/main" val="0"/>
                        </a:ext>
                      </a:extLst>
                    </a:blip>
                    <a:srcRect l="5027" t="14352" r="5424" b="7883"/>
                    <a:stretch>
                      <a:fillRect/>
                    </a:stretch>
                  </pic:blipFill>
                  <pic:spPr bwMode="auto">
                    <a:xfrm>
                      <a:off x="0" y="0"/>
                      <a:ext cx="2577281" cy="2208429"/>
                    </a:xfrm>
                    <a:prstGeom prst="rect">
                      <a:avLst/>
                    </a:prstGeom>
                    <a:ln w="28575">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527ABF" w:rsidRPr="006734F2" w:rsidSect="003E3400">
      <w:pgSz w:w="11906" w:h="16838"/>
      <w:pgMar w:top="1440" w:right="1077" w:bottom="1134"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10D49F0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i1025" type="#_x0000_t75" alt="👉" style="width:13.15pt;height:13.15pt;visibility:visible;mso-wrap-style:square" o:bullet="t">
        <v:imagedata r:id="rId1" o:title="👉"/>
      </v:shape>
    </w:pict>
  </w:numPicBullet>
  <w:abstractNum w:abstractNumId="0" w15:restartNumberingAfterBreak="0">
    <w:nsid w:val="0ED834B9"/>
    <w:multiLevelType w:val="hybridMultilevel"/>
    <w:tmpl w:val="23B680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FD919D3"/>
    <w:multiLevelType w:val="hybridMultilevel"/>
    <w:tmpl w:val="CE260E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78172E5"/>
    <w:multiLevelType w:val="hybridMultilevel"/>
    <w:tmpl w:val="32485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1381AC4"/>
    <w:multiLevelType w:val="multilevel"/>
    <w:tmpl w:val="EC6A4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0E6B76"/>
    <w:multiLevelType w:val="hybridMultilevel"/>
    <w:tmpl w:val="89D8BE42"/>
    <w:lvl w:ilvl="0" w:tplc="E2009EB0">
      <w:start w:val="1"/>
      <w:numFmt w:val="bullet"/>
      <w:lvlText w:val=""/>
      <w:lvlJc w:val="left"/>
      <w:pPr>
        <w:ind w:left="720" w:hanging="360"/>
      </w:pPr>
      <w:rPr>
        <w:rFonts w:ascii="Symbol" w:hAnsi="Symbol" w:hint="default"/>
        <w:sz w:val="24"/>
        <w:szCs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5D205634"/>
    <w:multiLevelType w:val="hybridMultilevel"/>
    <w:tmpl w:val="05469FC2"/>
    <w:lvl w:ilvl="0" w:tplc="0C090001">
      <w:start w:val="1"/>
      <w:numFmt w:val="bullet"/>
      <w:lvlText w:val=""/>
      <w:lvlJc w:val="left"/>
      <w:pPr>
        <w:tabs>
          <w:tab w:val="num" w:pos="720"/>
        </w:tabs>
        <w:ind w:left="720" w:hanging="360"/>
      </w:pPr>
      <w:rPr>
        <w:rFonts w:ascii="Symbol" w:hAnsi="Symbol" w:hint="default"/>
      </w:rPr>
    </w:lvl>
    <w:lvl w:ilvl="1" w:tplc="6A4698B8" w:tentative="1">
      <w:start w:val="1"/>
      <w:numFmt w:val="bullet"/>
      <w:lvlText w:val=""/>
      <w:lvlJc w:val="left"/>
      <w:pPr>
        <w:tabs>
          <w:tab w:val="num" w:pos="1440"/>
        </w:tabs>
        <w:ind w:left="1440" w:hanging="360"/>
      </w:pPr>
      <w:rPr>
        <w:rFonts w:ascii="Symbol" w:hAnsi="Symbol" w:hint="default"/>
      </w:rPr>
    </w:lvl>
    <w:lvl w:ilvl="2" w:tplc="4886B724" w:tentative="1">
      <w:start w:val="1"/>
      <w:numFmt w:val="bullet"/>
      <w:lvlText w:val=""/>
      <w:lvlJc w:val="left"/>
      <w:pPr>
        <w:tabs>
          <w:tab w:val="num" w:pos="2160"/>
        </w:tabs>
        <w:ind w:left="2160" w:hanging="360"/>
      </w:pPr>
      <w:rPr>
        <w:rFonts w:ascii="Symbol" w:hAnsi="Symbol" w:hint="default"/>
      </w:rPr>
    </w:lvl>
    <w:lvl w:ilvl="3" w:tplc="502C15A6" w:tentative="1">
      <w:start w:val="1"/>
      <w:numFmt w:val="bullet"/>
      <w:lvlText w:val=""/>
      <w:lvlJc w:val="left"/>
      <w:pPr>
        <w:tabs>
          <w:tab w:val="num" w:pos="2880"/>
        </w:tabs>
        <w:ind w:left="2880" w:hanging="360"/>
      </w:pPr>
      <w:rPr>
        <w:rFonts w:ascii="Symbol" w:hAnsi="Symbol" w:hint="default"/>
      </w:rPr>
    </w:lvl>
    <w:lvl w:ilvl="4" w:tplc="CE64770E" w:tentative="1">
      <w:start w:val="1"/>
      <w:numFmt w:val="bullet"/>
      <w:lvlText w:val=""/>
      <w:lvlJc w:val="left"/>
      <w:pPr>
        <w:tabs>
          <w:tab w:val="num" w:pos="3600"/>
        </w:tabs>
        <w:ind w:left="3600" w:hanging="360"/>
      </w:pPr>
      <w:rPr>
        <w:rFonts w:ascii="Symbol" w:hAnsi="Symbol" w:hint="default"/>
      </w:rPr>
    </w:lvl>
    <w:lvl w:ilvl="5" w:tplc="D698157C" w:tentative="1">
      <w:start w:val="1"/>
      <w:numFmt w:val="bullet"/>
      <w:lvlText w:val=""/>
      <w:lvlJc w:val="left"/>
      <w:pPr>
        <w:tabs>
          <w:tab w:val="num" w:pos="4320"/>
        </w:tabs>
        <w:ind w:left="4320" w:hanging="360"/>
      </w:pPr>
      <w:rPr>
        <w:rFonts w:ascii="Symbol" w:hAnsi="Symbol" w:hint="default"/>
      </w:rPr>
    </w:lvl>
    <w:lvl w:ilvl="6" w:tplc="AD60E994" w:tentative="1">
      <w:start w:val="1"/>
      <w:numFmt w:val="bullet"/>
      <w:lvlText w:val=""/>
      <w:lvlJc w:val="left"/>
      <w:pPr>
        <w:tabs>
          <w:tab w:val="num" w:pos="5040"/>
        </w:tabs>
        <w:ind w:left="5040" w:hanging="360"/>
      </w:pPr>
      <w:rPr>
        <w:rFonts w:ascii="Symbol" w:hAnsi="Symbol" w:hint="default"/>
      </w:rPr>
    </w:lvl>
    <w:lvl w:ilvl="7" w:tplc="82A46282" w:tentative="1">
      <w:start w:val="1"/>
      <w:numFmt w:val="bullet"/>
      <w:lvlText w:val=""/>
      <w:lvlJc w:val="left"/>
      <w:pPr>
        <w:tabs>
          <w:tab w:val="num" w:pos="5760"/>
        </w:tabs>
        <w:ind w:left="5760" w:hanging="360"/>
      </w:pPr>
      <w:rPr>
        <w:rFonts w:ascii="Symbol" w:hAnsi="Symbol" w:hint="default"/>
      </w:rPr>
    </w:lvl>
    <w:lvl w:ilvl="8" w:tplc="A2DAF5C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E9A0C0C"/>
    <w:multiLevelType w:val="hybridMultilevel"/>
    <w:tmpl w:val="BBC4CE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61DD3767"/>
    <w:multiLevelType w:val="hybridMultilevel"/>
    <w:tmpl w:val="48A200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1EB5251"/>
    <w:multiLevelType w:val="hybridMultilevel"/>
    <w:tmpl w:val="8BC2056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9" w15:restartNumberingAfterBreak="0">
    <w:nsid w:val="62B471A9"/>
    <w:multiLevelType w:val="hybridMultilevel"/>
    <w:tmpl w:val="4D681A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62214298">
    <w:abstractNumId w:val="9"/>
  </w:num>
  <w:num w:numId="2" w16cid:durableId="12339952">
    <w:abstractNumId w:val="1"/>
  </w:num>
  <w:num w:numId="3" w16cid:durableId="713820730">
    <w:abstractNumId w:val="0"/>
  </w:num>
  <w:num w:numId="4" w16cid:durableId="1642925120">
    <w:abstractNumId w:val="2"/>
  </w:num>
  <w:num w:numId="5" w16cid:durableId="1086685158">
    <w:abstractNumId w:val="6"/>
  </w:num>
  <w:num w:numId="6" w16cid:durableId="1372000740">
    <w:abstractNumId w:val="5"/>
  </w:num>
  <w:num w:numId="7" w16cid:durableId="2104036267">
    <w:abstractNumId w:val="8"/>
  </w:num>
  <w:num w:numId="8" w16cid:durableId="1858425146">
    <w:abstractNumId w:val="7"/>
  </w:num>
  <w:num w:numId="9" w16cid:durableId="1877083761">
    <w:abstractNumId w:val="4"/>
  </w:num>
  <w:num w:numId="10" w16cid:durableId="13992092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77E"/>
    <w:rsid w:val="00032F77"/>
    <w:rsid w:val="000711BA"/>
    <w:rsid w:val="000911D4"/>
    <w:rsid w:val="00094D0E"/>
    <w:rsid w:val="000A5161"/>
    <w:rsid w:val="000A57B9"/>
    <w:rsid w:val="000B09A5"/>
    <w:rsid w:val="000E1521"/>
    <w:rsid w:val="00126195"/>
    <w:rsid w:val="001415BC"/>
    <w:rsid w:val="00154A19"/>
    <w:rsid w:val="0019477E"/>
    <w:rsid w:val="001B2432"/>
    <w:rsid w:val="001B49F9"/>
    <w:rsid w:val="001D70E3"/>
    <w:rsid w:val="001E438B"/>
    <w:rsid w:val="001E530D"/>
    <w:rsid w:val="002002CF"/>
    <w:rsid w:val="002219C7"/>
    <w:rsid w:val="00226CF6"/>
    <w:rsid w:val="002348C7"/>
    <w:rsid w:val="00234FC0"/>
    <w:rsid w:val="00264ED7"/>
    <w:rsid w:val="002B6171"/>
    <w:rsid w:val="002D1C92"/>
    <w:rsid w:val="00301E68"/>
    <w:rsid w:val="00322B68"/>
    <w:rsid w:val="00322E8F"/>
    <w:rsid w:val="00332F19"/>
    <w:rsid w:val="00346392"/>
    <w:rsid w:val="0038447D"/>
    <w:rsid w:val="003A2772"/>
    <w:rsid w:val="003B305B"/>
    <w:rsid w:val="003E1441"/>
    <w:rsid w:val="003E3400"/>
    <w:rsid w:val="003F57FF"/>
    <w:rsid w:val="00492D10"/>
    <w:rsid w:val="004C7B14"/>
    <w:rsid w:val="0050576E"/>
    <w:rsid w:val="0050599D"/>
    <w:rsid w:val="005276E0"/>
    <w:rsid w:val="00527ABF"/>
    <w:rsid w:val="005619F5"/>
    <w:rsid w:val="005A4205"/>
    <w:rsid w:val="005D68CF"/>
    <w:rsid w:val="005F2C3E"/>
    <w:rsid w:val="005F5C82"/>
    <w:rsid w:val="006220CF"/>
    <w:rsid w:val="006334D6"/>
    <w:rsid w:val="006734F2"/>
    <w:rsid w:val="00696E70"/>
    <w:rsid w:val="00727D8E"/>
    <w:rsid w:val="007737FE"/>
    <w:rsid w:val="007B3B63"/>
    <w:rsid w:val="007C2079"/>
    <w:rsid w:val="007F0634"/>
    <w:rsid w:val="00804018"/>
    <w:rsid w:val="008343D3"/>
    <w:rsid w:val="0086394A"/>
    <w:rsid w:val="0089259F"/>
    <w:rsid w:val="008E1007"/>
    <w:rsid w:val="00905CC0"/>
    <w:rsid w:val="00906091"/>
    <w:rsid w:val="009314C7"/>
    <w:rsid w:val="00951605"/>
    <w:rsid w:val="00962F54"/>
    <w:rsid w:val="009667E9"/>
    <w:rsid w:val="00987D1F"/>
    <w:rsid w:val="00A21727"/>
    <w:rsid w:val="00A34729"/>
    <w:rsid w:val="00A4202A"/>
    <w:rsid w:val="00A6374A"/>
    <w:rsid w:val="00A71D16"/>
    <w:rsid w:val="00AA5E28"/>
    <w:rsid w:val="00AB6FD5"/>
    <w:rsid w:val="00AC6A27"/>
    <w:rsid w:val="00AD364A"/>
    <w:rsid w:val="00B10591"/>
    <w:rsid w:val="00B15424"/>
    <w:rsid w:val="00B305DE"/>
    <w:rsid w:val="00B7026E"/>
    <w:rsid w:val="00B7531D"/>
    <w:rsid w:val="00B96A31"/>
    <w:rsid w:val="00BC2E9C"/>
    <w:rsid w:val="00BC5D77"/>
    <w:rsid w:val="00BE5033"/>
    <w:rsid w:val="00BF139A"/>
    <w:rsid w:val="00C14556"/>
    <w:rsid w:val="00C1792B"/>
    <w:rsid w:val="00C2302F"/>
    <w:rsid w:val="00C603E7"/>
    <w:rsid w:val="00C70E5E"/>
    <w:rsid w:val="00C72BCA"/>
    <w:rsid w:val="00C77F6A"/>
    <w:rsid w:val="00C86027"/>
    <w:rsid w:val="00C97295"/>
    <w:rsid w:val="00CA4CE8"/>
    <w:rsid w:val="00CA4E9A"/>
    <w:rsid w:val="00CB4877"/>
    <w:rsid w:val="00CD0444"/>
    <w:rsid w:val="00CE5444"/>
    <w:rsid w:val="00CE7C23"/>
    <w:rsid w:val="00CF15A9"/>
    <w:rsid w:val="00D008C8"/>
    <w:rsid w:val="00D07D5A"/>
    <w:rsid w:val="00D37EF7"/>
    <w:rsid w:val="00D634F7"/>
    <w:rsid w:val="00D82573"/>
    <w:rsid w:val="00D836CC"/>
    <w:rsid w:val="00D9544B"/>
    <w:rsid w:val="00D96C2F"/>
    <w:rsid w:val="00DA4157"/>
    <w:rsid w:val="00DA660B"/>
    <w:rsid w:val="00DE0825"/>
    <w:rsid w:val="00DE5B64"/>
    <w:rsid w:val="00DE5CB4"/>
    <w:rsid w:val="00E23F25"/>
    <w:rsid w:val="00E42A2F"/>
    <w:rsid w:val="00E579F0"/>
    <w:rsid w:val="00E6585E"/>
    <w:rsid w:val="00E739CB"/>
    <w:rsid w:val="00E85403"/>
    <w:rsid w:val="00EA23F2"/>
    <w:rsid w:val="00EC5C2F"/>
    <w:rsid w:val="00F14E20"/>
    <w:rsid w:val="00F56C44"/>
    <w:rsid w:val="00F616FE"/>
    <w:rsid w:val="00F710A0"/>
    <w:rsid w:val="00F84240"/>
    <w:rsid w:val="00F95E31"/>
    <w:rsid w:val="00FC1220"/>
    <w:rsid w:val="00FD0B3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57649"/>
  <w15:chartTrackingRefBased/>
  <w15:docId w15:val="{1D81F073-B99C-49E2-8B56-C3B700980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47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947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47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47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47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47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47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47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47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47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947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47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47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47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47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47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47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477E"/>
    <w:rPr>
      <w:rFonts w:eastAsiaTheme="majorEastAsia" w:cstheme="majorBidi"/>
      <w:color w:val="272727" w:themeColor="text1" w:themeTint="D8"/>
    </w:rPr>
  </w:style>
  <w:style w:type="paragraph" w:styleId="Title">
    <w:name w:val="Title"/>
    <w:basedOn w:val="Normal"/>
    <w:next w:val="Normal"/>
    <w:link w:val="TitleChar"/>
    <w:uiPriority w:val="10"/>
    <w:qFormat/>
    <w:rsid w:val="001947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47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47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47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477E"/>
    <w:pPr>
      <w:spacing w:before="160"/>
      <w:jc w:val="center"/>
    </w:pPr>
    <w:rPr>
      <w:i/>
      <w:iCs/>
      <w:color w:val="404040" w:themeColor="text1" w:themeTint="BF"/>
    </w:rPr>
  </w:style>
  <w:style w:type="character" w:customStyle="1" w:styleId="QuoteChar">
    <w:name w:val="Quote Char"/>
    <w:basedOn w:val="DefaultParagraphFont"/>
    <w:link w:val="Quote"/>
    <w:uiPriority w:val="29"/>
    <w:rsid w:val="0019477E"/>
    <w:rPr>
      <w:i/>
      <w:iCs/>
      <w:color w:val="404040" w:themeColor="text1" w:themeTint="BF"/>
    </w:rPr>
  </w:style>
  <w:style w:type="paragraph" w:styleId="ListParagraph">
    <w:name w:val="List Paragraph"/>
    <w:basedOn w:val="Normal"/>
    <w:uiPriority w:val="34"/>
    <w:qFormat/>
    <w:rsid w:val="0019477E"/>
    <w:pPr>
      <w:ind w:left="720"/>
      <w:contextualSpacing/>
    </w:pPr>
  </w:style>
  <w:style w:type="character" w:styleId="IntenseEmphasis">
    <w:name w:val="Intense Emphasis"/>
    <w:basedOn w:val="DefaultParagraphFont"/>
    <w:uiPriority w:val="21"/>
    <w:qFormat/>
    <w:rsid w:val="0019477E"/>
    <w:rPr>
      <w:i/>
      <w:iCs/>
      <w:color w:val="0F4761" w:themeColor="accent1" w:themeShade="BF"/>
    </w:rPr>
  </w:style>
  <w:style w:type="paragraph" w:styleId="IntenseQuote">
    <w:name w:val="Intense Quote"/>
    <w:basedOn w:val="Normal"/>
    <w:next w:val="Normal"/>
    <w:link w:val="IntenseQuoteChar"/>
    <w:uiPriority w:val="30"/>
    <w:qFormat/>
    <w:rsid w:val="001947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477E"/>
    <w:rPr>
      <w:i/>
      <w:iCs/>
      <w:color w:val="0F4761" w:themeColor="accent1" w:themeShade="BF"/>
    </w:rPr>
  </w:style>
  <w:style w:type="character" w:styleId="IntenseReference">
    <w:name w:val="Intense Reference"/>
    <w:basedOn w:val="DefaultParagraphFont"/>
    <w:uiPriority w:val="32"/>
    <w:qFormat/>
    <w:rsid w:val="0019477E"/>
    <w:rPr>
      <w:b/>
      <w:bCs/>
      <w:smallCaps/>
      <w:color w:val="0F4761" w:themeColor="accent1" w:themeShade="BF"/>
      <w:spacing w:val="5"/>
    </w:rPr>
  </w:style>
  <w:style w:type="paragraph" w:styleId="BodyText">
    <w:name w:val="Body Text"/>
    <w:basedOn w:val="Normal"/>
    <w:link w:val="BodyTextChar"/>
    <w:uiPriority w:val="1"/>
    <w:qFormat/>
    <w:rsid w:val="00234FC0"/>
    <w:pPr>
      <w:widowControl w:val="0"/>
      <w:autoSpaceDE w:val="0"/>
      <w:autoSpaceDN w:val="0"/>
      <w:spacing w:after="0" w:line="240" w:lineRule="auto"/>
    </w:pPr>
    <w:rPr>
      <w:rFonts w:ascii="Arial" w:eastAsia="Arial" w:hAnsi="Arial" w:cs="Arial"/>
      <w:kern w:val="0"/>
      <w:sz w:val="49"/>
      <w:szCs w:val="49"/>
      <w:lang w:val="en-US"/>
      <w14:ligatures w14:val="none"/>
    </w:rPr>
  </w:style>
  <w:style w:type="character" w:customStyle="1" w:styleId="BodyTextChar">
    <w:name w:val="Body Text Char"/>
    <w:basedOn w:val="DefaultParagraphFont"/>
    <w:link w:val="BodyText"/>
    <w:uiPriority w:val="1"/>
    <w:rsid w:val="00234FC0"/>
    <w:rPr>
      <w:rFonts w:ascii="Arial" w:eastAsia="Arial" w:hAnsi="Arial" w:cs="Arial"/>
      <w:kern w:val="0"/>
      <w:sz w:val="49"/>
      <w:szCs w:val="49"/>
      <w:lang w:val="en-US"/>
      <w14:ligatures w14:val="none"/>
    </w:rPr>
  </w:style>
  <w:style w:type="character" w:styleId="Hyperlink">
    <w:name w:val="Hyperlink"/>
    <w:basedOn w:val="DefaultParagraphFont"/>
    <w:uiPriority w:val="99"/>
    <w:unhideWhenUsed/>
    <w:rsid w:val="000E1521"/>
    <w:rPr>
      <w:color w:val="467886" w:themeColor="hyperlink"/>
      <w:u w:val="single"/>
    </w:rPr>
  </w:style>
  <w:style w:type="character" w:styleId="UnresolvedMention">
    <w:name w:val="Unresolved Mention"/>
    <w:basedOn w:val="DefaultParagraphFont"/>
    <w:uiPriority w:val="99"/>
    <w:semiHidden/>
    <w:unhideWhenUsed/>
    <w:rsid w:val="000E1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settings" Target="settings.xml"/><Relationship Id="rId7" Type="http://schemas.openxmlformats.org/officeDocument/2006/relationships/image" Target="media/image4.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2</Pages>
  <Words>491</Words>
  <Characters>2463</Characters>
  <Application>Microsoft Office Word</Application>
  <DocSecurity>0</DocSecurity>
  <Lines>54</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Bernadette Carson</dc:creator>
  <cp:keywords/>
  <dc:description/>
  <cp:lastModifiedBy>Mark Carson</cp:lastModifiedBy>
  <cp:revision>16</cp:revision>
  <dcterms:created xsi:type="dcterms:W3CDTF">2026-04-12T05:44:00Z</dcterms:created>
  <dcterms:modified xsi:type="dcterms:W3CDTF">2026-04-23T20:31:00Z</dcterms:modified>
</cp:coreProperties>
</file>